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BA9B0" w14:textId="77777777" w:rsidR="00AD717E" w:rsidRPr="0039789D" w:rsidRDefault="00AD717E" w:rsidP="00AD717E">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0F19C9B7" w14:textId="77777777" w:rsidR="00AD717E" w:rsidRPr="0039789D" w:rsidRDefault="00AD717E" w:rsidP="00AD717E">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6B5C1FDC" w14:textId="77777777" w:rsidR="00AD717E" w:rsidRPr="0039789D" w:rsidRDefault="00AD717E" w:rsidP="00AD717E">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483F2578" w14:textId="77777777" w:rsidR="00AD717E" w:rsidRDefault="00AD717E" w:rsidP="00AD717E">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398D51D3" w14:textId="77777777" w:rsidR="00AD717E" w:rsidRPr="004C2F54" w:rsidRDefault="00AD717E" w:rsidP="00AD717E">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7601C55" w14:textId="73C84CC9" w:rsidR="00AD717E" w:rsidRPr="00AD717E" w:rsidRDefault="00AD717E" w:rsidP="004D07D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5EF6A68B"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10D3">
        <w:rPr>
          <w:rFonts w:ascii="Century Gothic" w:hAnsi="Century Gothic" w:cs="Arial"/>
          <w:b/>
          <w:sz w:val="28"/>
          <w:szCs w:val="28"/>
        </w:rPr>
        <w:t>07 42 33</w:t>
      </w:r>
      <w:r w:rsidR="004F0935">
        <w:rPr>
          <w:rFonts w:ascii="Century Gothic" w:hAnsi="Century Gothic" w:cs="Arial"/>
          <w:b/>
          <w:sz w:val="28"/>
          <w:szCs w:val="28"/>
        </w:rPr>
        <w:t xml:space="preserve"> Translucent </w:t>
      </w:r>
      <w:r w:rsidR="009410D3">
        <w:rPr>
          <w:rFonts w:ascii="Century Gothic" w:hAnsi="Century Gothic" w:cs="Arial"/>
          <w:b/>
          <w:sz w:val="28"/>
          <w:szCs w:val="28"/>
        </w:rPr>
        <w:t xml:space="preserve">Plastic Wall Panels </w:t>
      </w:r>
      <w:r w:rsidR="004F0935">
        <w:rPr>
          <w:rFonts w:ascii="Century Gothic" w:hAnsi="Century Gothic" w:cs="Arial"/>
          <w:b/>
          <w:sz w:val="28"/>
          <w:szCs w:val="28"/>
        </w:rPr>
        <w:t xml:space="preserve"> </w:t>
      </w:r>
    </w:p>
    <w:p w14:paraId="1F06E987" w14:textId="6D69463E"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55EB049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translucent </w:t>
      </w:r>
      <w:r w:rsidR="009410D3">
        <w:rPr>
          <w:rFonts w:ascii="Century Gothic" w:hAnsi="Century Gothic" w:cs="Arial"/>
          <w:sz w:val="20"/>
          <w:szCs w:val="20"/>
        </w:rPr>
        <w:t>Plastic Wall Panels</w:t>
      </w:r>
      <w:r w:rsidR="004F0935">
        <w:rPr>
          <w:rFonts w:ascii="Century Gothic" w:hAnsi="Century Gothic" w:cs="Arial"/>
          <w:sz w:val="20"/>
          <w:szCs w:val="20"/>
        </w:rPr>
        <w:t>.</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3DA035F6"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t>
      </w:r>
      <w:r w:rsidR="009410D3">
        <w:rPr>
          <w:rFonts w:ascii="Century Gothic" w:hAnsi="Century Gothic" w:cs="Arial"/>
          <w:sz w:val="20"/>
          <w:szCs w:val="20"/>
        </w:rPr>
        <w:t>Plastic Wall Panels</w:t>
      </w:r>
      <w:r w:rsidR="004F0935">
        <w:rPr>
          <w:rFonts w:ascii="Century Gothic" w:hAnsi="Century Gothic" w:cs="Arial"/>
          <w:sz w:val="20"/>
          <w:szCs w:val="20"/>
        </w:rPr>
        <w:t xml:space="preserve">.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301523D9"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 xml:space="preserve">translucent </w:t>
      </w:r>
      <w:r w:rsidR="00C4072C">
        <w:rPr>
          <w:rFonts w:ascii="Century Gothic" w:hAnsi="Century Gothic" w:cs="Arial"/>
          <w:sz w:val="20"/>
          <w:szCs w:val="20"/>
        </w:rPr>
        <w:t xml:space="preserve">Plastic Wall Panels </w:t>
      </w:r>
      <w:r w:rsidR="00716107" w:rsidRPr="00422BEE">
        <w:rPr>
          <w:rFonts w:ascii="Century Gothic" w:hAnsi="Century Gothic" w:cs="Arial"/>
          <w:sz w:val="20"/>
          <w:szCs w:val="20"/>
        </w:rPr>
        <w:t xml:space="preserve">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lastRenderedPageBreak/>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30FDF83B" w:rsidR="00716107" w:rsidRPr="00543BE0" w:rsidRDefault="00716107" w:rsidP="0071610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Manufacturer</w:t>
      </w:r>
      <w:proofErr w:type="gramEnd"/>
      <w:r w:rsidRPr="00422BEE">
        <w:rPr>
          <w:rFonts w:ascii="Century Gothic" w:hAnsi="Century Gothic" w:cs="Arial"/>
          <w:sz w:val="20"/>
          <w:szCs w:val="20"/>
        </w:rPr>
        <w:t xml:space="preserve"> shall submit substantiating data, stating that the products to be furnished are in accordance with or exceed these </w:t>
      </w:r>
      <w:r w:rsidRPr="00543BE0">
        <w:rPr>
          <w:rFonts w:ascii="Century Gothic" w:hAnsi="Century Gothic" w:cs="Arial"/>
          <w:sz w:val="20"/>
          <w:szCs w:val="20"/>
        </w:rPr>
        <w:t xml:space="preserve">specifications. </w:t>
      </w:r>
    </w:p>
    <w:p w14:paraId="6E207198" w14:textId="7104D0A9" w:rsidR="00315BDC" w:rsidRPr="00543BE0" w:rsidRDefault="00315BDC" w:rsidP="00716107">
      <w:pPr>
        <w:pStyle w:val="ListParagraph"/>
        <w:numPr>
          <w:ilvl w:val="2"/>
          <w:numId w:val="1"/>
        </w:numPr>
        <w:rPr>
          <w:rFonts w:ascii="Century Gothic" w:hAnsi="Century Gothic" w:cs="Arial"/>
          <w:sz w:val="20"/>
          <w:szCs w:val="20"/>
        </w:rPr>
      </w:pPr>
      <w:r w:rsidRPr="00543BE0">
        <w:rPr>
          <w:rFonts w:ascii="Century Gothic" w:hAnsi="Century Gothic" w:cs="Arial"/>
          <w:sz w:val="20"/>
          <w:szCs w:val="20"/>
        </w:rPr>
        <w:t xml:space="preserve">Manufacturer </w:t>
      </w:r>
      <w:r w:rsidR="00530960" w:rsidRPr="00543BE0">
        <w:rPr>
          <w:rFonts w:ascii="Century Gothic" w:hAnsi="Century Gothic" w:cs="Arial"/>
          <w:sz w:val="20"/>
          <w:szCs w:val="20"/>
        </w:rPr>
        <w:t>shall submit</w:t>
      </w:r>
      <w:r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5A541081" w14:textId="77777777" w:rsidR="00987B51" w:rsidRPr="00370958" w:rsidRDefault="00987B51" w:rsidP="00987B51">
      <w:pPr>
        <w:pStyle w:val="ListParagraph"/>
        <w:numPr>
          <w:ilvl w:val="2"/>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Include structural analysis data signed and sealed by a professional engineer licensed in the state of the project’s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5FD78AD2"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1D4373">
        <w:rPr>
          <w:rFonts w:ascii="Century Gothic" w:hAnsi="Century Gothic" w:cs="Arial"/>
          <w:sz w:val="20"/>
          <w:szCs w:val="20"/>
        </w:rPr>
        <w:t>Transmittance</w:t>
      </w:r>
      <w:r w:rsidRPr="00422BEE">
        <w:rPr>
          <w:rFonts w:ascii="Century Gothic" w:hAnsi="Century Gothic" w:cs="Arial"/>
          <w:sz w:val="20"/>
          <w:szCs w:val="20"/>
        </w:rPr>
        <w:t xml:space="preserve"> (VT)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63541F65" w14:textId="49982D18"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w:t>
      </w:r>
      <w:r w:rsidR="004474AA">
        <w:rPr>
          <w:rFonts w:ascii="Century Gothic" w:hAnsi="Century Gothic" w:cs="Arial"/>
          <w:sz w:val="20"/>
          <w:szCs w:val="20"/>
        </w:rPr>
        <w:t>AAMA 501.2</w:t>
      </w:r>
      <w:r w:rsidRPr="00422BEE">
        <w:rPr>
          <w:rFonts w:ascii="Century Gothic" w:hAnsi="Century Gothic" w:cs="Arial"/>
          <w:sz w:val="20"/>
          <w:szCs w:val="20"/>
        </w:rPr>
        <w:t>)</w:t>
      </w:r>
    </w:p>
    <w:p w14:paraId="3CFF011C" w14:textId="493EDEA4" w:rsidR="00F764EB" w:rsidRDefault="0089061D" w:rsidP="00F764EB">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5BE29033" w14:textId="5BC14F22" w:rsidR="00CB5E9D" w:rsidRPr="00E7777C" w:rsidRDefault="00CB5E9D" w:rsidP="00F764EB">
      <w:pPr>
        <w:pStyle w:val="ListParagraph"/>
        <w:numPr>
          <w:ilvl w:val="3"/>
          <w:numId w:val="1"/>
        </w:numPr>
        <w:rPr>
          <w:rFonts w:ascii="Century Gothic" w:hAnsi="Century Gothic" w:cs="Arial"/>
          <w:sz w:val="20"/>
          <w:szCs w:val="20"/>
          <w:highlight w:val="green"/>
        </w:rPr>
      </w:pPr>
      <w:r w:rsidRPr="00E7777C">
        <w:rPr>
          <w:rFonts w:ascii="Century Gothic" w:hAnsi="Century Gothic" w:cs="Arial"/>
          <w:sz w:val="20"/>
          <w:szCs w:val="20"/>
          <w:highlight w:val="green"/>
        </w:rPr>
        <w:t>[</w:t>
      </w:r>
      <w:r w:rsidRPr="00E7777C">
        <w:rPr>
          <w:rFonts w:ascii="Century Gothic" w:hAnsi="Century Gothic" w:cs="Arial"/>
          <w:b/>
          <w:bCs/>
          <w:sz w:val="20"/>
          <w:szCs w:val="20"/>
          <w:highlight w:val="green"/>
        </w:rPr>
        <w:t>OPTIONAL</w:t>
      </w:r>
      <w:r w:rsidR="003B7370" w:rsidRPr="00E7777C">
        <w:rPr>
          <w:rFonts w:ascii="Century Gothic" w:hAnsi="Century Gothic" w:cs="Arial"/>
          <w:sz w:val="20"/>
          <w:szCs w:val="20"/>
          <w:highlight w:val="green"/>
        </w:rPr>
        <w:t>] Resistance to Static Pressure (TAS 202)</w:t>
      </w:r>
    </w:p>
    <w:p w14:paraId="4E515274" w14:textId="41D36DF1" w:rsidR="003B7370" w:rsidRPr="00E7777C" w:rsidRDefault="003B7370" w:rsidP="00F764EB">
      <w:pPr>
        <w:pStyle w:val="ListParagraph"/>
        <w:numPr>
          <w:ilvl w:val="3"/>
          <w:numId w:val="1"/>
        </w:numPr>
        <w:rPr>
          <w:rFonts w:ascii="Century Gothic" w:hAnsi="Century Gothic" w:cs="Arial"/>
          <w:sz w:val="20"/>
          <w:szCs w:val="20"/>
          <w:highlight w:val="green"/>
        </w:rPr>
      </w:pPr>
      <w:r w:rsidRPr="00E7777C">
        <w:rPr>
          <w:rFonts w:ascii="Century Gothic" w:hAnsi="Century Gothic" w:cs="Arial"/>
          <w:sz w:val="20"/>
          <w:szCs w:val="20"/>
          <w:highlight w:val="green"/>
        </w:rPr>
        <w:t>[</w:t>
      </w:r>
      <w:r w:rsidRPr="00E7777C">
        <w:rPr>
          <w:rFonts w:ascii="Century Gothic" w:hAnsi="Century Gothic" w:cs="Arial"/>
          <w:b/>
          <w:bCs/>
          <w:sz w:val="20"/>
          <w:szCs w:val="20"/>
          <w:highlight w:val="green"/>
        </w:rPr>
        <w:t>OPTIONAL</w:t>
      </w:r>
      <w:r w:rsidRPr="00E7777C">
        <w:rPr>
          <w:rFonts w:ascii="Century Gothic" w:hAnsi="Century Gothic" w:cs="Arial"/>
          <w:sz w:val="20"/>
          <w:szCs w:val="20"/>
          <w:highlight w:val="green"/>
        </w:rPr>
        <w:t>] Resistance to Cyclic Wind Pressure (TAS 203)</w:t>
      </w:r>
    </w:p>
    <w:p w14:paraId="4488BE7B" w14:textId="0E780701" w:rsidR="00F764EB" w:rsidRPr="00F764EB" w:rsidRDefault="00F764EB" w:rsidP="00F764EB">
      <w:pPr>
        <w:pStyle w:val="ListParagraph"/>
        <w:numPr>
          <w:ilvl w:val="2"/>
          <w:numId w:val="1"/>
        </w:numPr>
        <w:rPr>
          <w:rFonts w:ascii="Century Gothic" w:hAnsi="Century Gothic" w:cs="Arial"/>
          <w:sz w:val="20"/>
          <w:szCs w:val="20"/>
          <w:highlight w:val="green"/>
        </w:rPr>
      </w:pPr>
      <w:r w:rsidRPr="00F764EB">
        <w:rPr>
          <w:rFonts w:ascii="Century Gothic" w:hAnsi="Century Gothic" w:cs="Arial"/>
          <w:sz w:val="20"/>
          <w:szCs w:val="20"/>
          <w:highlight w:val="green"/>
        </w:rPr>
        <w:t>[</w:t>
      </w:r>
      <w:r w:rsidRPr="00F764EB">
        <w:rPr>
          <w:rFonts w:ascii="Century Gothic" w:hAnsi="Century Gothic" w:cs="Arial"/>
          <w:b/>
          <w:bCs/>
          <w:sz w:val="20"/>
          <w:szCs w:val="20"/>
          <w:highlight w:val="green"/>
        </w:rPr>
        <w:t>OPTIONAL</w:t>
      </w:r>
      <w:r w:rsidRPr="00F764EB">
        <w:rPr>
          <w:rFonts w:ascii="Century Gothic" w:hAnsi="Century Gothic" w:cs="Arial"/>
          <w:sz w:val="20"/>
          <w:szCs w:val="20"/>
          <w:highlight w:val="green"/>
        </w:rPr>
        <w:t>: LEED Submittals</w:t>
      </w:r>
    </w:p>
    <w:p w14:paraId="4D005C3C" w14:textId="77777777" w:rsidR="00F764EB" w:rsidRPr="00F764EB" w:rsidRDefault="00F764EB" w:rsidP="00F764EB">
      <w:pPr>
        <w:pStyle w:val="ListParagraph"/>
        <w:numPr>
          <w:ilvl w:val="3"/>
          <w:numId w:val="1"/>
        </w:numPr>
        <w:rPr>
          <w:rFonts w:ascii="Century Gothic" w:hAnsi="Century Gothic" w:cs="Arial"/>
          <w:sz w:val="20"/>
          <w:szCs w:val="20"/>
          <w:highlight w:val="green"/>
        </w:rPr>
      </w:pPr>
      <w:r w:rsidRPr="00F764EB">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21DF44B0" w14:textId="5E6A3D1D" w:rsidR="00F764EB" w:rsidRPr="00F764EB" w:rsidRDefault="00F764EB" w:rsidP="00F764EB">
      <w:pPr>
        <w:pStyle w:val="ListParagraph"/>
        <w:numPr>
          <w:ilvl w:val="3"/>
          <w:numId w:val="1"/>
        </w:numPr>
        <w:rPr>
          <w:rFonts w:ascii="Century Gothic" w:hAnsi="Century Gothic" w:cs="Arial"/>
          <w:sz w:val="20"/>
          <w:szCs w:val="20"/>
          <w:highlight w:val="green"/>
        </w:rPr>
      </w:pPr>
      <w:r w:rsidRPr="00F764EB">
        <w:rPr>
          <w:rFonts w:ascii="Century Gothic" w:hAnsi="Century Gothic" w:cs="Arial"/>
          <w:sz w:val="20"/>
          <w:szCs w:val="20"/>
          <w:highlight w:val="green"/>
        </w:rPr>
        <w:t xml:space="preserve">Submit supplier </w:t>
      </w:r>
      <w:proofErr w:type="gramStart"/>
      <w:r w:rsidRPr="00F764EB">
        <w:rPr>
          <w:rFonts w:ascii="Century Gothic" w:hAnsi="Century Gothic" w:cs="Arial"/>
          <w:sz w:val="20"/>
          <w:szCs w:val="20"/>
          <w:highlight w:val="green"/>
        </w:rPr>
        <w:t>pre</w:t>
      </w:r>
      <w:proofErr w:type="gramEnd"/>
      <w:r w:rsidRPr="00F764EB">
        <w:rPr>
          <w:rFonts w:ascii="Century Gothic" w:hAnsi="Century Gothic" w:cs="Arial"/>
          <w:sz w:val="20"/>
          <w:szCs w:val="20"/>
          <w:highlight w:val="green"/>
        </w:rPr>
        <w:t xml:space="preserve"> and post-consumer recycled content data indicating the relative percentage of recycled material use versus total material use </w:t>
      </w:r>
      <w:proofErr w:type="gramStart"/>
      <w:r w:rsidRPr="00F764EB">
        <w:rPr>
          <w:rFonts w:ascii="Century Gothic" w:hAnsi="Century Gothic" w:cs="Arial"/>
          <w:sz w:val="20"/>
          <w:szCs w:val="20"/>
          <w:highlight w:val="green"/>
        </w:rPr>
        <w:t>on the basis of</w:t>
      </w:r>
      <w:proofErr w:type="gramEnd"/>
      <w:r w:rsidRPr="00F764EB">
        <w:rPr>
          <w:rFonts w:ascii="Century Gothic" w:hAnsi="Century Gothic" w:cs="Arial"/>
          <w:sz w:val="20"/>
          <w:szCs w:val="20"/>
          <w:highlight w:val="green"/>
        </w:rPr>
        <w:t xml:space="preserve"> cost. </w:t>
      </w:r>
    </w:p>
    <w:p w14:paraId="158A3182" w14:textId="1150E217" w:rsidR="00F764EB" w:rsidRPr="00F764EB" w:rsidRDefault="00F764EB" w:rsidP="00F764EB">
      <w:pPr>
        <w:pStyle w:val="ListParagraph"/>
        <w:numPr>
          <w:ilvl w:val="3"/>
          <w:numId w:val="1"/>
        </w:numPr>
        <w:rPr>
          <w:rFonts w:ascii="Century Gothic" w:hAnsi="Century Gothic" w:cs="Arial"/>
          <w:sz w:val="20"/>
          <w:szCs w:val="20"/>
          <w:highlight w:val="green"/>
        </w:rPr>
      </w:pPr>
      <w:r w:rsidRPr="00F764EB">
        <w:rPr>
          <w:rFonts w:ascii="Century Gothic" w:hAnsi="Century Gothic" w:cs="Arial"/>
          <w:sz w:val="20"/>
          <w:szCs w:val="20"/>
          <w:highlight w:val="green"/>
        </w:rPr>
        <w:t>Submit supplier shipping location for the purposes of determining regional material use.]</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422BEE" w:rsidRDefault="00315BDC"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WARRANTY</w:t>
      </w:r>
    </w:p>
    <w:p w14:paraId="213B3982" w14:textId="21045DEB" w:rsidR="00315BDC" w:rsidRPr="00422BEE"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Submit manufacturer’s written warranty</w:t>
      </w:r>
      <w:r w:rsidR="0055093F">
        <w:rPr>
          <w:rFonts w:ascii="Century Gothic" w:hAnsi="Century Gothic" w:cs="Arial"/>
          <w:sz w:val="20"/>
          <w:szCs w:val="20"/>
        </w:rPr>
        <w:t xml:space="preserve"> 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date of delivery.</w:t>
      </w:r>
    </w:p>
    <w:p w14:paraId="47E2090D" w14:textId="74623A76" w:rsidR="00EF5549" w:rsidRDefault="00EF5549" w:rsidP="00AA72A1">
      <w:pPr>
        <w:pStyle w:val="ListParagraph"/>
        <w:numPr>
          <w:ilvl w:val="2"/>
          <w:numId w:val="1"/>
        </w:numPr>
        <w:rPr>
          <w:rFonts w:ascii="Century Gothic" w:hAnsi="Century Gothic" w:cs="Arial"/>
          <w:sz w:val="20"/>
          <w:szCs w:val="20"/>
        </w:rPr>
      </w:pPr>
      <w:r w:rsidRPr="00A927AC">
        <w:rPr>
          <w:rFonts w:ascii="Century Gothic" w:hAnsi="Century Gothic" w:cs="Arial"/>
          <w:sz w:val="20"/>
          <w:szCs w:val="20"/>
        </w:rPr>
        <w:lastRenderedPageBreak/>
        <w:t xml:space="preserve">Provide a ten (10) warranty on the </w:t>
      </w:r>
      <w:r>
        <w:rPr>
          <w:rFonts w:ascii="Century Gothic" w:hAnsi="Century Gothic" w:cs="Arial"/>
          <w:sz w:val="20"/>
          <w:szCs w:val="20"/>
        </w:rPr>
        <w:t>g</w:t>
      </w:r>
      <w:r w:rsidRPr="001B6452">
        <w:rPr>
          <w:rFonts w:ascii="Century Gothic" w:hAnsi="Century Gothic" w:cs="Arial"/>
          <w:sz w:val="20"/>
          <w:szCs w:val="20"/>
        </w:rPr>
        <w:t>lazing covering</w:t>
      </w:r>
      <w:r>
        <w:rPr>
          <w:rFonts w:ascii="Century Gothic" w:hAnsi="Century Gothic" w:cs="Arial"/>
          <w:sz w:val="20"/>
          <w:szCs w:val="20"/>
        </w:rPr>
        <w:t xml:space="preserve"> c</w:t>
      </w:r>
      <w:r w:rsidRPr="00EF5549">
        <w:rPr>
          <w:rFonts w:ascii="Century Gothic" w:hAnsi="Century Gothic" w:cs="Arial"/>
          <w:sz w:val="20"/>
          <w:szCs w:val="20"/>
        </w:rPr>
        <w:t>hange in light transmission of no more than 6% per ASTM D-1003.</w:t>
      </w:r>
    </w:p>
    <w:p w14:paraId="1D25E6D2" w14:textId="77777777" w:rsidR="003276B2" w:rsidRPr="00F150E4" w:rsidRDefault="003276B2" w:rsidP="003276B2">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Pr="00A769DD">
        <w:rPr>
          <w:rFonts w:ascii="Century Gothic" w:hAnsi="Century Gothic"/>
          <w:sz w:val="20"/>
          <w:szCs w:val="20"/>
          <w:highlight w:val="green"/>
        </w:rPr>
        <w:t>[</w:t>
      </w:r>
      <w:r w:rsidRPr="009A2BBB">
        <w:rPr>
          <w:rFonts w:ascii="Century Gothic" w:hAnsi="Century Gothic"/>
          <w:b/>
          <w:bCs/>
          <w:sz w:val="20"/>
          <w:szCs w:val="20"/>
          <w:highlight w:val="green"/>
        </w:rPr>
        <w:t>SELECT</w:t>
      </w:r>
      <w:r w:rsidRPr="00A769DD">
        <w:rPr>
          <w:rFonts w:ascii="Century Gothic" w:hAnsi="Century Gothic"/>
          <w:sz w:val="20"/>
          <w:szCs w:val="20"/>
          <w:highlight w:val="green"/>
        </w:rPr>
        <w:t xml:space="preserve"> </w:t>
      </w:r>
      <w:r w:rsidRPr="009A2BBB">
        <w:rPr>
          <w:rFonts w:ascii="Century Gothic" w:hAnsi="Century Gothic"/>
          <w:b/>
          <w:bCs/>
          <w:sz w:val="20"/>
          <w:szCs w:val="20"/>
          <w:highlight w:val="green"/>
        </w:rPr>
        <w:t>ONE</w:t>
      </w:r>
      <w:r w:rsidRPr="00A769DD">
        <w:rPr>
          <w:rFonts w:ascii="Century Gothic" w:hAnsi="Century Gothic"/>
          <w:sz w:val="20"/>
          <w:szCs w:val="20"/>
          <w:highlight w:val="green"/>
        </w:rPr>
        <w:t>]</w:t>
      </w:r>
    </w:p>
    <w:p w14:paraId="5214D6B0" w14:textId="77777777" w:rsidR="003276B2" w:rsidRPr="002E7BF1" w:rsidRDefault="003276B2" w:rsidP="003276B2">
      <w:pPr>
        <w:pStyle w:val="ListParagraph"/>
        <w:numPr>
          <w:ilvl w:val="3"/>
          <w:numId w:val="1"/>
        </w:numPr>
        <w:ind w:left="1699"/>
        <w:rPr>
          <w:rFonts w:ascii="Century Gothic" w:hAnsi="Century Gothic" w:cs="Arial"/>
          <w:sz w:val="20"/>
          <w:szCs w:val="20"/>
          <w:highlight w:val="green"/>
        </w:rPr>
      </w:pPr>
      <w:r>
        <w:rPr>
          <w:rFonts w:ascii="Century Gothic" w:hAnsi="Century Gothic"/>
          <w:sz w:val="20"/>
          <w:szCs w:val="20"/>
          <w:highlight w:val="green"/>
        </w:rPr>
        <w:t>[</w:t>
      </w:r>
      <w:r w:rsidRPr="002E7BF1">
        <w:rPr>
          <w:rFonts w:ascii="Century Gothic" w:hAnsi="Century Gothic"/>
          <w:sz w:val="20"/>
          <w:szCs w:val="20"/>
          <w:highlight w:val="green"/>
        </w:rPr>
        <w:t>Anodize: Provide manufacturer's standard 5 year [</w:t>
      </w:r>
      <w:r w:rsidRPr="00D54AB6">
        <w:rPr>
          <w:rFonts w:ascii="Century Gothic" w:hAnsi="Century Gothic"/>
          <w:b/>
          <w:bCs/>
          <w:sz w:val="20"/>
          <w:szCs w:val="20"/>
          <w:highlight w:val="green"/>
        </w:rPr>
        <w:t>OPTIONAL</w:t>
      </w:r>
      <w:r w:rsidRPr="002E7BF1">
        <w:rPr>
          <w:rFonts w:ascii="Century Gothic" w:hAnsi="Century Gothic"/>
          <w:sz w:val="20"/>
          <w:szCs w:val="20"/>
          <w:highlight w:val="green"/>
        </w:rPr>
        <w:t>: 10] warranty</w:t>
      </w:r>
      <w:r>
        <w:rPr>
          <w:rFonts w:ascii="Century Gothic" w:hAnsi="Century Gothic"/>
          <w:sz w:val="20"/>
          <w:szCs w:val="20"/>
          <w:highlight w:val="green"/>
        </w:rPr>
        <w:t>]</w:t>
      </w:r>
    </w:p>
    <w:p w14:paraId="047CF3F6" w14:textId="6F68743C" w:rsidR="003276B2" w:rsidRPr="002E7BF1" w:rsidRDefault="003276B2" w:rsidP="003276B2">
      <w:pPr>
        <w:pStyle w:val="ListParagraph"/>
        <w:numPr>
          <w:ilvl w:val="3"/>
          <w:numId w:val="1"/>
        </w:numPr>
        <w:ind w:left="1699"/>
        <w:rPr>
          <w:rFonts w:ascii="Century Gothic" w:hAnsi="Century Gothic" w:cs="Arial"/>
          <w:sz w:val="20"/>
          <w:szCs w:val="20"/>
          <w:highlight w:val="green"/>
        </w:rPr>
      </w:pPr>
      <w:r>
        <w:rPr>
          <w:rFonts w:ascii="Century Gothic" w:hAnsi="Century Gothic"/>
          <w:sz w:val="20"/>
          <w:szCs w:val="20"/>
          <w:highlight w:val="green"/>
        </w:rPr>
        <w:t>[</w:t>
      </w:r>
      <w:r w:rsidRPr="002E7BF1">
        <w:rPr>
          <w:rFonts w:ascii="Century Gothic" w:hAnsi="Century Gothic"/>
          <w:sz w:val="20"/>
          <w:szCs w:val="20"/>
          <w:highlight w:val="green"/>
        </w:rPr>
        <w:t>P</w:t>
      </w:r>
      <w:r w:rsidR="001B41F9">
        <w:rPr>
          <w:rFonts w:ascii="Century Gothic" w:hAnsi="Century Gothic"/>
          <w:sz w:val="20"/>
          <w:szCs w:val="20"/>
          <w:highlight w:val="green"/>
        </w:rPr>
        <w:t>aint</w:t>
      </w:r>
      <w:r w:rsidRPr="002E7BF1">
        <w:rPr>
          <w:rFonts w:ascii="Century Gothic" w:hAnsi="Century Gothic"/>
          <w:sz w:val="20"/>
          <w:szCs w:val="20"/>
          <w:highlight w:val="green"/>
        </w:rPr>
        <w:t>: Provide manufacturer's standard 1 year [</w:t>
      </w:r>
      <w:r w:rsidRPr="00D54AB6">
        <w:rPr>
          <w:rFonts w:ascii="Century Gothic" w:hAnsi="Century Gothic"/>
          <w:b/>
          <w:bCs/>
          <w:sz w:val="20"/>
          <w:szCs w:val="20"/>
          <w:highlight w:val="green"/>
        </w:rPr>
        <w:t>OPTIONAL</w:t>
      </w:r>
      <w:r w:rsidRPr="002E7BF1">
        <w:rPr>
          <w:rFonts w:ascii="Century Gothic" w:hAnsi="Century Gothic"/>
          <w:sz w:val="20"/>
          <w:szCs w:val="20"/>
          <w:highlight w:val="green"/>
        </w:rPr>
        <w:t>: 5, 10, or 20] warranty</w:t>
      </w:r>
      <w:r>
        <w:rPr>
          <w:rFonts w:ascii="Century Gothic" w:hAnsi="Century Gothic"/>
          <w:sz w:val="20"/>
          <w:szCs w:val="20"/>
          <w:highlight w:val="green"/>
        </w:rPr>
        <w:t>]</w:t>
      </w:r>
    </w:p>
    <w:p w14:paraId="48A7C58F" w14:textId="77777777" w:rsidR="003276B2" w:rsidRPr="00422BEE" w:rsidRDefault="003276B2" w:rsidP="003276B2">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Pr="00422BEE">
        <w:rPr>
          <w:rFonts w:ascii="Century Gothic" w:hAnsi="Century Gothic" w:cs="Arial"/>
          <w:sz w:val="20"/>
          <w:szCs w:val="20"/>
        </w:rPr>
        <w:t xml:space="preserve">ubmit installer’s written warranty agreeing to repair installation workmanship, defects and leaks within one </w:t>
      </w:r>
      <w:r w:rsidRPr="003C283E">
        <w:rPr>
          <w:rFonts w:ascii="Century Gothic" w:hAnsi="Century Gothic" w:cs="Arial"/>
          <w:sz w:val="20"/>
          <w:szCs w:val="20"/>
          <w:highlight w:val="green"/>
        </w:rPr>
        <w:t>[</w:t>
      </w:r>
      <w:r w:rsidRPr="008A60FB">
        <w:rPr>
          <w:rFonts w:ascii="Century Gothic" w:hAnsi="Century Gothic" w:cs="Arial"/>
          <w:b/>
          <w:bCs/>
          <w:sz w:val="20"/>
          <w:szCs w:val="20"/>
          <w:highlight w:val="green"/>
        </w:rPr>
        <w:t>OPTIONAL</w:t>
      </w:r>
      <w:r w:rsidRPr="003C283E">
        <w:rPr>
          <w:rFonts w:ascii="Century Gothic" w:hAnsi="Century Gothic" w:cs="Arial"/>
          <w:sz w:val="20"/>
          <w:szCs w:val="20"/>
          <w:highlight w:val="green"/>
        </w:rPr>
        <w:t xml:space="preserve">: </w:t>
      </w:r>
      <w:r>
        <w:rPr>
          <w:rFonts w:ascii="Century Gothic" w:hAnsi="Century Gothic" w:cs="Arial"/>
          <w:sz w:val="20"/>
          <w:szCs w:val="20"/>
          <w:highlight w:val="green"/>
        </w:rPr>
        <w:t>two, three</w:t>
      </w:r>
      <w:r w:rsidRPr="003C283E">
        <w:rPr>
          <w:rFonts w:ascii="Century Gothic" w:hAnsi="Century Gothic" w:cs="Arial"/>
          <w:sz w:val="20"/>
          <w:szCs w:val="20"/>
          <w:highlight w:val="green"/>
        </w:rPr>
        <w:t>]</w:t>
      </w:r>
      <w:r>
        <w:rPr>
          <w:rFonts w:ascii="Century Gothic" w:hAnsi="Century Gothic" w:cs="Arial"/>
          <w:sz w:val="20"/>
          <w:szCs w:val="20"/>
        </w:rPr>
        <w:t xml:space="preserve"> </w:t>
      </w:r>
      <w:r w:rsidRPr="00422BEE">
        <w:rPr>
          <w:rFonts w:ascii="Century Gothic" w:hAnsi="Century Gothic" w:cs="Arial"/>
          <w:sz w:val="20"/>
          <w:szCs w:val="20"/>
        </w:rPr>
        <w:t xml:space="preserve">year from date of delivery. </w:t>
      </w:r>
    </w:p>
    <w:p w14:paraId="39626E27" w14:textId="77777777" w:rsidR="00524EFF" w:rsidRPr="00422BEE" w:rsidRDefault="00524EFF" w:rsidP="00524EFF">
      <w:pPr>
        <w:pStyle w:val="ListParagraph"/>
        <w:ind w:left="1699"/>
        <w:rPr>
          <w:rFonts w:ascii="Century Gothic" w:hAnsi="Century Gothic" w:cs="Arial"/>
          <w:sz w:val="20"/>
          <w:szCs w:val="20"/>
        </w:rPr>
      </w:pPr>
    </w:p>
    <w:p w14:paraId="4BF1A10A" w14:textId="7933FB58"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4A1C91C8" w14:textId="104F848C" w:rsidR="00EC68EE" w:rsidRPr="001B6BE6" w:rsidRDefault="007E7B67" w:rsidP="000F4C0A">
      <w:pPr>
        <w:pStyle w:val="ListParagraph"/>
        <w:numPr>
          <w:ilvl w:val="3"/>
          <w:numId w:val="1"/>
        </w:numPr>
        <w:rPr>
          <w:rFonts w:ascii="Century Gothic" w:hAnsi="Century Gothic" w:cs="Arial"/>
          <w:sz w:val="20"/>
          <w:szCs w:val="20"/>
        </w:rPr>
      </w:pPr>
      <w:r w:rsidRPr="001B6BE6">
        <w:rPr>
          <w:rFonts w:ascii="Century Gothic" w:hAnsi="Century Gothic" w:cs="Arial"/>
          <w:sz w:val="20"/>
          <w:szCs w:val="20"/>
        </w:rPr>
        <w:t xml:space="preserve">The design and performance criteria of this job are based on </w:t>
      </w:r>
    </w:p>
    <w:p w14:paraId="01862607" w14:textId="505BF015" w:rsidR="00EC68EE" w:rsidRPr="00394DE2" w:rsidRDefault="001B6BE6" w:rsidP="00EC68EE">
      <w:pPr>
        <w:pStyle w:val="ListParagraph"/>
        <w:numPr>
          <w:ilvl w:val="4"/>
          <w:numId w:val="1"/>
        </w:numPr>
        <w:rPr>
          <w:rFonts w:ascii="Century Gothic" w:hAnsi="Century Gothic" w:cs="Arial"/>
          <w:sz w:val="20"/>
          <w:szCs w:val="20"/>
        </w:rPr>
      </w:pPr>
      <w:r w:rsidRPr="00394DE2">
        <w:rPr>
          <w:rFonts w:ascii="Century Gothic" w:hAnsi="Century Gothic" w:cs="Arial"/>
          <w:sz w:val="20"/>
          <w:szCs w:val="20"/>
        </w:rPr>
        <w:t>PentaClad</w:t>
      </w:r>
      <w:r w:rsidR="000F13B3">
        <w:rPr>
          <w:rFonts w:ascii="Century Gothic" w:hAnsi="Century Gothic" w:cs="Arial"/>
          <w:sz w:val="20"/>
          <w:szCs w:val="20"/>
        </w:rPr>
        <w:t>™</w:t>
      </w:r>
      <w:r w:rsidR="00C15F5A">
        <w:rPr>
          <w:rFonts w:ascii="Century Gothic" w:hAnsi="Century Gothic" w:cs="Arial"/>
          <w:sz w:val="20"/>
          <w:szCs w:val="20"/>
        </w:rPr>
        <w:t xml:space="preserve"> </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0DEF8A32"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proofErr w:type="gramStart"/>
      <w:r w:rsidRPr="009200F8">
        <w:rPr>
          <w:rFonts w:ascii="Century Gothic" w:hAnsi="Century Gothic" w:cs="Arial"/>
          <w:sz w:val="20"/>
          <w:szCs w:val="20"/>
        </w:rPr>
        <w:t>759-</w:t>
      </w:r>
      <w:r w:rsidR="00B530AC" w:rsidRPr="009200F8">
        <w:rPr>
          <w:rFonts w:ascii="Century Gothic" w:hAnsi="Century Gothic" w:cs="Arial"/>
          <w:sz w:val="20"/>
          <w:szCs w:val="20"/>
        </w:rPr>
        <w:t>69</w:t>
      </w:r>
      <w:r w:rsidR="004D07D8" w:rsidRPr="009200F8">
        <w:rPr>
          <w:rFonts w:ascii="Century Gothic" w:hAnsi="Century Gothic" w:cs="Arial"/>
          <w:sz w:val="20"/>
          <w:szCs w:val="20"/>
        </w:rPr>
        <w:t>8</w:t>
      </w:r>
      <w:r w:rsidR="00B530AC" w:rsidRPr="009200F8">
        <w:rPr>
          <w:rFonts w:ascii="Century Gothic" w:hAnsi="Century Gothic" w:cs="Arial"/>
          <w:sz w:val="20"/>
          <w:szCs w:val="20"/>
        </w:rPr>
        <w:t>5;</w:t>
      </w:r>
      <w:proofErr w:type="gramEnd"/>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22F66A9B"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F72442" w:rsidRPr="00DA2781">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6745A859"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proofErr w:type="gramStart"/>
      <w:r w:rsidR="00A0483B" w:rsidRPr="00422BEE">
        <w:rPr>
          <w:rFonts w:ascii="Century Gothic" w:hAnsi="Century Gothic" w:cs="Arial"/>
          <w:sz w:val="20"/>
          <w:szCs w:val="20"/>
        </w:rPr>
        <w:t>bid</w:t>
      </w:r>
      <w:proofErr w:type="gramEnd"/>
      <w:r w:rsidR="00A0483B" w:rsidRPr="00422BEE">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36162DBC"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FF1A12">
        <w:rPr>
          <w:rFonts w:ascii="Century Gothic" w:hAnsi="Century Gothic" w:cs="Arial"/>
          <w:sz w:val="20"/>
          <w:szCs w:val="20"/>
        </w:rPr>
        <w:t>PLASTIC WALL PANELS</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3DC72C0A"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 xml:space="preserve">Translucent glazing </w:t>
      </w:r>
    </w:p>
    <w:p w14:paraId="0A089D43" w14:textId="27094B37"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w:t>
      </w:r>
      <w:r w:rsidR="00780B13">
        <w:rPr>
          <w:rFonts w:ascii="Century Gothic" w:hAnsi="Century Gothic" w:cs="Arial"/>
          <w:sz w:val="20"/>
          <w:szCs w:val="20"/>
        </w:rPr>
        <w:t>fabricated</w:t>
      </w:r>
      <w:r w:rsidR="00012E23">
        <w:rPr>
          <w:rFonts w:ascii="Century Gothic" w:hAnsi="Century Gothic" w:cs="Arial"/>
          <w:sz w:val="20"/>
          <w:szCs w:val="20"/>
        </w:rPr>
        <w:t xml:space="preserve"> panel </w:t>
      </w:r>
      <w:r w:rsidRPr="00422BEE">
        <w:rPr>
          <w:rFonts w:ascii="Century Gothic" w:hAnsi="Century Gothic" w:cs="Arial"/>
          <w:sz w:val="20"/>
          <w:szCs w:val="20"/>
        </w:rPr>
        <w:t>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 xml:space="preserve">Overall glazing thickness shall be a minimum </w:t>
      </w:r>
      <w:r w:rsidR="001F7CBB">
        <w:rPr>
          <w:rFonts w:ascii="Century Gothic" w:hAnsi="Century Gothic" w:cs="Arial"/>
          <w:sz w:val="20"/>
          <w:szCs w:val="20"/>
        </w:rPr>
        <w:t>10mm</w:t>
      </w:r>
      <w:r w:rsidR="00E57EFE">
        <w:rPr>
          <w:rFonts w:ascii="Century Gothic" w:hAnsi="Century Gothic" w:cs="Arial"/>
          <w:sz w:val="20"/>
          <w:szCs w:val="20"/>
        </w:rPr>
        <w:t>.</w:t>
      </w:r>
    </w:p>
    <w:p w14:paraId="4D08F813" w14:textId="3C4784B4" w:rsidR="00DE540D" w:rsidRPr="00DE540D" w:rsidRDefault="00DE540D"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Translucent </w:t>
      </w:r>
      <w:r>
        <w:rPr>
          <w:rFonts w:ascii="Century Gothic" w:hAnsi="Century Gothic" w:cs="Arial"/>
          <w:sz w:val="20"/>
          <w:szCs w:val="20"/>
        </w:rPr>
        <w:t xml:space="preserve">polycarbonate </w:t>
      </w:r>
      <w:r w:rsidRPr="00422BEE">
        <w:rPr>
          <w:rFonts w:ascii="Century Gothic" w:hAnsi="Century Gothic" w:cs="Arial"/>
          <w:sz w:val="20"/>
          <w:szCs w:val="20"/>
        </w:rPr>
        <w:t xml:space="preserve">glazing must be constructed of tight cell sizes not </w:t>
      </w:r>
      <w:r w:rsidRPr="00D0445F">
        <w:rPr>
          <w:rFonts w:ascii="Century Gothic" w:hAnsi="Century Gothic" w:cs="Arial"/>
          <w:sz w:val="20"/>
          <w:szCs w:val="20"/>
        </w:rPr>
        <w:t>exceeding 0.18”. Wide</w:t>
      </w:r>
      <w:r w:rsidR="005A3065">
        <w:rPr>
          <w:rFonts w:ascii="Century Gothic" w:hAnsi="Century Gothic" w:cs="Arial"/>
          <w:sz w:val="20"/>
          <w:szCs w:val="20"/>
        </w:rPr>
        <w:t>r</w:t>
      </w:r>
      <w:r w:rsidRPr="00D0445F">
        <w:rPr>
          <w:rFonts w:ascii="Century Gothic" w:hAnsi="Century Gothic" w:cs="Arial"/>
          <w:sz w:val="20"/>
          <w:szCs w:val="20"/>
        </w:rPr>
        <w:t xml:space="preserve"> cells </w:t>
      </w:r>
      <w:proofErr w:type="gramStart"/>
      <w:r w:rsidRPr="00D0445F">
        <w:rPr>
          <w:rFonts w:ascii="Century Gothic" w:hAnsi="Century Gothic" w:cs="Arial"/>
          <w:sz w:val="20"/>
          <w:szCs w:val="20"/>
        </w:rPr>
        <w:t>shall</w:t>
      </w:r>
      <w:proofErr w:type="gramEnd"/>
      <w:r w:rsidRPr="00D0445F">
        <w:rPr>
          <w:rFonts w:ascii="Century Gothic" w:hAnsi="Century Gothic" w:cs="Arial"/>
          <w:sz w:val="20"/>
          <w:szCs w:val="20"/>
        </w:rPr>
        <w:t xml:space="preserve"> not be acceptable. </w:t>
      </w:r>
    </w:p>
    <w:p w14:paraId="2A5F8361" w14:textId="66484074" w:rsidR="0004429B" w:rsidRPr="001B6BE6" w:rsidRDefault="0058031C" w:rsidP="001B6BE6">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50E24141" w14:textId="1EBACBA7" w:rsidR="00D31463" w:rsidRPr="00451A98" w:rsidRDefault="006722EA" w:rsidP="00D31463">
      <w:pPr>
        <w:pStyle w:val="ListParagraph"/>
        <w:numPr>
          <w:ilvl w:val="2"/>
          <w:numId w:val="1"/>
        </w:numPr>
        <w:rPr>
          <w:rFonts w:ascii="Century Gothic" w:hAnsi="Century Gothic" w:cs="Arial"/>
          <w:sz w:val="20"/>
          <w:szCs w:val="20"/>
        </w:rPr>
      </w:pPr>
      <w:r w:rsidRPr="00451A98">
        <w:rPr>
          <w:rFonts w:ascii="Century Gothic" w:hAnsi="Century Gothic" w:cs="Arial"/>
          <w:sz w:val="20"/>
          <w:szCs w:val="20"/>
        </w:rPr>
        <w:t xml:space="preserve">Flammability: </w:t>
      </w:r>
    </w:p>
    <w:p w14:paraId="37DD9753" w14:textId="2332D6CC" w:rsidR="00607364" w:rsidRPr="00451A98" w:rsidRDefault="00607364" w:rsidP="00607364">
      <w:pPr>
        <w:pStyle w:val="ListParagraph"/>
        <w:numPr>
          <w:ilvl w:val="3"/>
          <w:numId w:val="1"/>
        </w:numPr>
        <w:rPr>
          <w:rFonts w:ascii="Century Gothic" w:hAnsi="Century Gothic" w:cs="Arial"/>
          <w:sz w:val="20"/>
          <w:szCs w:val="20"/>
        </w:rPr>
      </w:pPr>
      <w:r w:rsidRPr="00451A98">
        <w:rPr>
          <w:rFonts w:ascii="Century Gothic" w:hAnsi="Century Gothic" w:cs="Arial"/>
          <w:sz w:val="20"/>
          <w:szCs w:val="20"/>
        </w:rPr>
        <w:t xml:space="preserve">Glazing Sheet: </w:t>
      </w:r>
    </w:p>
    <w:p w14:paraId="619E2164" w14:textId="5FBB8F6A" w:rsidR="007917D1" w:rsidRPr="00451A98" w:rsidRDefault="006722EA" w:rsidP="007917D1">
      <w:pPr>
        <w:pStyle w:val="ListParagraph"/>
        <w:numPr>
          <w:ilvl w:val="4"/>
          <w:numId w:val="1"/>
        </w:numPr>
        <w:rPr>
          <w:rFonts w:ascii="Century Gothic" w:hAnsi="Century Gothic" w:cs="Arial"/>
          <w:sz w:val="20"/>
          <w:szCs w:val="20"/>
        </w:rPr>
      </w:pPr>
      <w:bookmarkStart w:id="0" w:name="_Hlk177365471"/>
      <w:r w:rsidRPr="00451A98">
        <w:rPr>
          <w:rFonts w:ascii="Century Gothic" w:hAnsi="Century Gothic" w:cs="Arial"/>
          <w:sz w:val="20"/>
          <w:szCs w:val="20"/>
        </w:rPr>
        <w:t>Self-Ignition</w:t>
      </w:r>
      <w:r w:rsidR="007917D1" w:rsidRPr="00451A98">
        <w:rPr>
          <w:rFonts w:ascii="Century Gothic" w:hAnsi="Century Gothic" w:cs="Arial"/>
          <w:sz w:val="20"/>
          <w:szCs w:val="20"/>
        </w:rPr>
        <w:t xml:space="preserve"> Temperature per ASTM D 1929: &gt;650</w:t>
      </w:r>
    </w:p>
    <w:p w14:paraId="487BFCED" w14:textId="606C6AAF" w:rsidR="0011071E" w:rsidRPr="00451A98" w:rsidRDefault="00EB2E5A" w:rsidP="00607364">
      <w:pPr>
        <w:pStyle w:val="ListParagraph"/>
        <w:numPr>
          <w:ilvl w:val="4"/>
          <w:numId w:val="1"/>
        </w:numPr>
        <w:rPr>
          <w:rFonts w:ascii="Century Gothic" w:hAnsi="Century Gothic" w:cs="Arial"/>
          <w:sz w:val="20"/>
          <w:szCs w:val="20"/>
        </w:rPr>
      </w:pPr>
      <w:r w:rsidRPr="00451A98">
        <w:rPr>
          <w:rFonts w:ascii="Century Gothic" w:hAnsi="Century Gothic" w:cs="Arial"/>
          <w:sz w:val="20"/>
          <w:szCs w:val="20"/>
        </w:rPr>
        <w:t>Smoke Development Index per ASTM E 84</w:t>
      </w:r>
      <w:r w:rsidR="007917D1" w:rsidRPr="00451A98">
        <w:rPr>
          <w:rFonts w:ascii="Century Gothic" w:hAnsi="Century Gothic" w:cs="Arial"/>
          <w:sz w:val="20"/>
          <w:szCs w:val="20"/>
        </w:rPr>
        <w:t xml:space="preserve">: </w:t>
      </w:r>
      <w:r w:rsidR="00E76572" w:rsidRPr="00451A98">
        <w:rPr>
          <w:rFonts w:ascii="Century Gothic" w:hAnsi="Century Gothic" w:cs="Arial"/>
          <w:sz w:val="20"/>
          <w:szCs w:val="20"/>
        </w:rPr>
        <w:t>180</w:t>
      </w:r>
    </w:p>
    <w:bookmarkEnd w:id="0"/>
    <w:p w14:paraId="4806148D" w14:textId="6E0D3625" w:rsidR="00EB2E5A" w:rsidRPr="00451A98" w:rsidRDefault="009B7ABB" w:rsidP="00607364">
      <w:pPr>
        <w:pStyle w:val="ListParagraph"/>
        <w:numPr>
          <w:ilvl w:val="4"/>
          <w:numId w:val="1"/>
        </w:numPr>
        <w:rPr>
          <w:rFonts w:ascii="Century Gothic" w:hAnsi="Century Gothic" w:cs="Arial"/>
          <w:sz w:val="20"/>
          <w:szCs w:val="20"/>
        </w:rPr>
      </w:pPr>
      <w:r w:rsidRPr="00451A98">
        <w:rPr>
          <w:rFonts w:ascii="Century Gothic" w:hAnsi="Century Gothic" w:cs="Arial"/>
          <w:sz w:val="20"/>
          <w:szCs w:val="20"/>
        </w:rPr>
        <w:t>Burning Rate</w:t>
      </w:r>
      <w:r w:rsidR="00AC5F25" w:rsidRPr="00451A98">
        <w:rPr>
          <w:rFonts w:ascii="Century Gothic" w:hAnsi="Century Gothic" w:cs="Arial"/>
          <w:sz w:val="20"/>
          <w:szCs w:val="20"/>
        </w:rPr>
        <w:t xml:space="preserve"> </w:t>
      </w:r>
      <w:r w:rsidRPr="00451A98">
        <w:rPr>
          <w:rFonts w:ascii="Century Gothic" w:hAnsi="Century Gothic" w:cs="Arial"/>
          <w:sz w:val="20"/>
          <w:szCs w:val="20"/>
        </w:rPr>
        <w:t>per ASTM D 635</w:t>
      </w:r>
      <w:r w:rsidR="00AC5F25" w:rsidRPr="00451A98">
        <w:rPr>
          <w:rFonts w:ascii="Century Gothic" w:hAnsi="Century Gothic" w:cs="Arial"/>
          <w:sz w:val="20"/>
          <w:szCs w:val="20"/>
        </w:rPr>
        <w:t xml:space="preserve">: </w:t>
      </w:r>
      <w:r w:rsidR="007917D1" w:rsidRPr="00451A98">
        <w:rPr>
          <w:rFonts w:ascii="Century Gothic" w:hAnsi="Century Gothic" w:cs="Arial"/>
          <w:sz w:val="20"/>
          <w:szCs w:val="20"/>
        </w:rPr>
        <w:t>Zero</w:t>
      </w:r>
    </w:p>
    <w:p w14:paraId="370B4850" w14:textId="58CB618C" w:rsidR="009B7ABB" w:rsidRDefault="001A4A30" w:rsidP="009B7ABB">
      <w:pPr>
        <w:pStyle w:val="ListParagraph"/>
        <w:numPr>
          <w:ilvl w:val="3"/>
          <w:numId w:val="1"/>
        </w:numPr>
        <w:rPr>
          <w:rFonts w:ascii="Century Gothic" w:hAnsi="Century Gothic" w:cs="Arial"/>
          <w:sz w:val="20"/>
          <w:szCs w:val="20"/>
        </w:rPr>
      </w:pPr>
      <w:r>
        <w:rPr>
          <w:rFonts w:ascii="Century Gothic" w:hAnsi="Century Gothic" w:cs="Arial"/>
          <w:sz w:val="20"/>
          <w:szCs w:val="20"/>
        </w:rPr>
        <w:t>Current</w:t>
      </w:r>
      <w:r w:rsidR="006F281C">
        <w:rPr>
          <w:rFonts w:ascii="Century Gothic" w:hAnsi="Century Gothic" w:cs="Arial"/>
          <w:sz w:val="20"/>
          <w:szCs w:val="20"/>
        </w:rPr>
        <w:t>ly Listed</w:t>
      </w:r>
      <w:r>
        <w:rPr>
          <w:rFonts w:ascii="Century Gothic" w:hAnsi="Century Gothic" w:cs="Arial"/>
          <w:sz w:val="20"/>
          <w:szCs w:val="20"/>
        </w:rPr>
        <w:t xml:space="preserve"> </w:t>
      </w:r>
      <w:r w:rsidR="0034754B">
        <w:rPr>
          <w:rFonts w:ascii="Century Gothic" w:hAnsi="Century Gothic" w:cs="Arial"/>
          <w:sz w:val="20"/>
          <w:szCs w:val="20"/>
        </w:rPr>
        <w:t xml:space="preserve">ICC-ES Report confirming compliance with </w:t>
      </w:r>
      <w:r>
        <w:rPr>
          <w:rFonts w:ascii="Century Gothic" w:hAnsi="Century Gothic" w:cs="Arial"/>
          <w:sz w:val="20"/>
          <w:szCs w:val="20"/>
        </w:rPr>
        <w:t xml:space="preserve">IBC </w:t>
      </w:r>
      <w:r w:rsidR="0034754B">
        <w:rPr>
          <w:rFonts w:ascii="Century Gothic" w:hAnsi="Century Gothic" w:cs="Arial"/>
          <w:sz w:val="20"/>
          <w:szCs w:val="20"/>
        </w:rPr>
        <w:t xml:space="preserve">Chapter </w:t>
      </w:r>
      <w:r w:rsidR="00612941">
        <w:rPr>
          <w:rFonts w:ascii="Century Gothic" w:hAnsi="Century Gothic" w:cs="Arial"/>
          <w:sz w:val="20"/>
          <w:szCs w:val="20"/>
        </w:rPr>
        <w:t>26</w:t>
      </w:r>
      <w:r w:rsidR="004961DA">
        <w:rPr>
          <w:rFonts w:ascii="Century Gothic" w:hAnsi="Century Gothic" w:cs="Arial"/>
          <w:sz w:val="20"/>
          <w:szCs w:val="20"/>
        </w:rPr>
        <w:t xml:space="preserve">: </w:t>
      </w:r>
      <w:hyperlink r:id="rId13" w:history="1">
        <w:r w:rsidR="007917D1" w:rsidRPr="007917D1">
          <w:rPr>
            <w:color w:val="0000FF"/>
            <w:u w:val="single"/>
          </w:rPr>
          <w:t>ESR-4745 - ICC Evaluation Service, LLC (ICC-ES)</w:t>
        </w:r>
      </w:hyperlink>
    </w:p>
    <w:p w14:paraId="5394178D" w14:textId="3056FD46" w:rsidR="00DC0FB6" w:rsidRDefault="00DC0FB6" w:rsidP="00DC0FB6">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3C88585B" w14:textId="77777777" w:rsidR="00D97F98" w:rsidRDefault="00CD0AA9" w:rsidP="0094082F">
      <w:pPr>
        <w:pStyle w:val="ListParagraph"/>
        <w:numPr>
          <w:ilvl w:val="3"/>
          <w:numId w:val="1"/>
        </w:numPr>
        <w:rPr>
          <w:rFonts w:ascii="Century Gothic" w:hAnsi="Century Gothic" w:cs="Arial"/>
          <w:sz w:val="20"/>
          <w:szCs w:val="20"/>
        </w:rPr>
      </w:pPr>
      <w:r w:rsidRPr="00D97F98">
        <w:rPr>
          <w:rFonts w:ascii="Century Gothic" w:hAnsi="Century Gothic" w:cs="Arial"/>
          <w:sz w:val="20"/>
          <w:szCs w:val="20"/>
        </w:rPr>
        <w:t xml:space="preserve">No water leakage per </w:t>
      </w:r>
      <w:r w:rsidR="00D97F98" w:rsidRPr="00D97F98">
        <w:rPr>
          <w:rFonts w:ascii="Century Gothic" w:hAnsi="Century Gothic" w:cs="Arial"/>
          <w:sz w:val="20"/>
          <w:szCs w:val="20"/>
        </w:rPr>
        <w:t>AAMA 501.2</w:t>
      </w:r>
    </w:p>
    <w:p w14:paraId="52F64057" w14:textId="20EF7264" w:rsidR="00CD0AA9" w:rsidRPr="00D97F98" w:rsidRDefault="002519D0" w:rsidP="0094082F">
      <w:pPr>
        <w:pStyle w:val="ListParagraph"/>
        <w:numPr>
          <w:ilvl w:val="3"/>
          <w:numId w:val="1"/>
        </w:numPr>
        <w:rPr>
          <w:rFonts w:ascii="Century Gothic" w:hAnsi="Century Gothic" w:cs="Arial"/>
          <w:sz w:val="20"/>
          <w:szCs w:val="20"/>
        </w:rPr>
      </w:pPr>
      <w:r w:rsidRPr="00D97F98">
        <w:rPr>
          <w:rFonts w:ascii="Century Gothic" w:hAnsi="Century Gothic" w:cs="Arial"/>
          <w:sz w:val="20"/>
          <w:szCs w:val="20"/>
        </w:rPr>
        <w:lastRenderedPageBreak/>
        <w:t>Proof wind loading per ASTM E 330</w:t>
      </w:r>
      <w:r w:rsidR="00FC01DA" w:rsidRPr="004A393F">
        <w:rPr>
          <w:rFonts w:ascii="Century Gothic" w:hAnsi="Century Gothic" w:cs="Arial"/>
          <w:sz w:val="20"/>
          <w:szCs w:val="20"/>
        </w:rPr>
        <w:t xml:space="preserve">: up to </w:t>
      </w:r>
      <w:r w:rsidR="004A393F" w:rsidRPr="004A393F">
        <w:rPr>
          <w:rFonts w:ascii="Century Gothic" w:hAnsi="Century Gothic" w:cs="Arial"/>
          <w:sz w:val="20"/>
          <w:szCs w:val="20"/>
        </w:rPr>
        <w:t>+</w:t>
      </w:r>
      <w:r w:rsidR="00451A98" w:rsidRPr="004A393F">
        <w:rPr>
          <w:rFonts w:ascii="Century Gothic" w:hAnsi="Century Gothic" w:cs="Arial"/>
          <w:sz w:val="20"/>
          <w:szCs w:val="20"/>
        </w:rPr>
        <w:t>/-</w:t>
      </w:r>
      <w:r w:rsidR="004A393F">
        <w:rPr>
          <w:rFonts w:ascii="Century Gothic" w:hAnsi="Century Gothic" w:cs="Arial"/>
          <w:sz w:val="20"/>
          <w:szCs w:val="20"/>
        </w:rPr>
        <w:t xml:space="preserve"> </w:t>
      </w:r>
      <w:r w:rsidR="004A393F" w:rsidRPr="004A393F">
        <w:rPr>
          <w:rFonts w:ascii="Century Gothic" w:hAnsi="Century Gothic" w:cs="Arial"/>
          <w:sz w:val="20"/>
          <w:szCs w:val="20"/>
        </w:rPr>
        <w:t>60PSF</w:t>
      </w:r>
    </w:p>
    <w:p w14:paraId="0E34F729" w14:textId="431C65E9" w:rsidR="006E04B4" w:rsidRPr="000116CA" w:rsidRDefault="006E04B4" w:rsidP="001B41F9">
      <w:pPr>
        <w:pStyle w:val="ListParagraph"/>
        <w:numPr>
          <w:ilvl w:val="2"/>
          <w:numId w:val="1"/>
        </w:numPr>
        <w:rPr>
          <w:rFonts w:ascii="Century Gothic" w:hAnsi="Century Gothic" w:cs="Arial"/>
          <w:sz w:val="20"/>
          <w:szCs w:val="20"/>
        </w:rPr>
      </w:pPr>
      <w:r>
        <w:rPr>
          <w:rFonts w:ascii="Century Gothic" w:hAnsi="Century Gothic" w:cs="Arial"/>
          <w:sz w:val="20"/>
          <w:szCs w:val="20"/>
        </w:rPr>
        <w:t>G</w:t>
      </w:r>
      <w:r w:rsidRPr="000116CA">
        <w:rPr>
          <w:rFonts w:ascii="Century Gothic" w:hAnsi="Century Gothic" w:cs="Arial"/>
          <w:sz w:val="20"/>
          <w:szCs w:val="20"/>
        </w:rPr>
        <w:t xml:space="preserve">lazing color: </w:t>
      </w:r>
      <w:r w:rsidRPr="000116CA">
        <w:rPr>
          <w:rFonts w:ascii="Century Gothic" w:hAnsi="Century Gothic" w:cs="Arial"/>
          <w:sz w:val="20"/>
          <w:szCs w:val="20"/>
          <w:highlight w:val="green"/>
        </w:rPr>
        <w:t>[</w:t>
      </w:r>
      <w:r w:rsidRPr="00D4068C">
        <w:rPr>
          <w:rFonts w:ascii="Century Gothic" w:hAnsi="Century Gothic" w:cs="Arial"/>
          <w:b/>
          <w:bCs/>
          <w:sz w:val="20"/>
          <w:szCs w:val="20"/>
          <w:highlight w:val="green"/>
        </w:rPr>
        <w:t>SELECT</w:t>
      </w:r>
      <w:r w:rsidRPr="000116CA">
        <w:rPr>
          <w:rFonts w:ascii="Century Gothic" w:hAnsi="Century Gothic" w:cs="Arial"/>
          <w:sz w:val="20"/>
          <w:szCs w:val="20"/>
          <w:highlight w:val="green"/>
        </w:rPr>
        <w:t xml:space="preserve"> </w:t>
      </w:r>
      <w:r w:rsidRPr="00D4068C">
        <w:rPr>
          <w:rFonts w:ascii="Century Gothic" w:hAnsi="Century Gothic" w:cs="Arial"/>
          <w:b/>
          <w:bCs/>
          <w:sz w:val="20"/>
          <w:szCs w:val="20"/>
          <w:highlight w:val="green"/>
        </w:rPr>
        <w:t>ONE</w:t>
      </w:r>
      <w:r w:rsidRPr="000116CA">
        <w:rPr>
          <w:rFonts w:ascii="Century Gothic" w:hAnsi="Century Gothic" w:cs="Arial"/>
          <w:sz w:val="20"/>
          <w:szCs w:val="20"/>
          <w:highlight w:val="green"/>
        </w:rPr>
        <w:t>]</w:t>
      </w:r>
      <w:r w:rsidRPr="000116CA">
        <w:rPr>
          <w:rFonts w:ascii="Century Gothic" w:hAnsi="Century Gothic" w:cs="Arial"/>
          <w:sz w:val="20"/>
          <w:szCs w:val="20"/>
        </w:rPr>
        <w:t xml:space="preserve"> </w:t>
      </w:r>
    </w:p>
    <w:p w14:paraId="20FA946C" w14:textId="77777777" w:rsidR="006E04B4" w:rsidRPr="0019735C" w:rsidRDefault="006E04B4" w:rsidP="001B41F9">
      <w:pPr>
        <w:pStyle w:val="ListParagraph"/>
        <w:numPr>
          <w:ilvl w:val="3"/>
          <w:numId w:val="1"/>
        </w:numPr>
        <w:rPr>
          <w:rFonts w:ascii="Century Gothic" w:hAnsi="Century Gothic" w:cs="Arial"/>
          <w:sz w:val="20"/>
          <w:szCs w:val="20"/>
          <w:highlight w:val="green"/>
        </w:rPr>
      </w:pPr>
      <w:r w:rsidRPr="0019735C">
        <w:rPr>
          <w:rFonts w:ascii="Century Gothic" w:hAnsi="Century Gothic" w:cs="Arial"/>
          <w:sz w:val="20"/>
          <w:szCs w:val="20"/>
          <w:highlight w:val="green"/>
        </w:rPr>
        <w:t>[STANDARD: Clear Matte, Ice White Matte, White Matte</w:t>
      </w:r>
    </w:p>
    <w:p w14:paraId="481CB35F" w14:textId="2F747EA6" w:rsidR="006E04B4" w:rsidRDefault="006E04B4" w:rsidP="001B41F9">
      <w:pPr>
        <w:pStyle w:val="ListParagraph"/>
        <w:numPr>
          <w:ilvl w:val="3"/>
          <w:numId w:val="1"/>
        </w:numPr>
        <w:rPr>
          <w:rFonts w:ascii="Century Gothic" w:hAnsi="Century Gothic" w:cs="Arial"/>
          <w:sz w:val="20"/>
          <w:szCs w:val="20"/>
          <w:highlight w:val="green"/>
        </w:rPr>
      </w:pPr>
      <w:r w:rsidRPr="0019735C">
        <w:rPr>
          <w:rFonts w:ascii="Century Gothic" w:hAnsi="Century Gothic" w:cs="Arial"/>
          <w:sz w:val="20"/>
          <w:szCs w:val="20"/>
          <w:highlight w:val="green"/>
        </w:rPr>
        <w:t>[NON-STANDARD: Blue Matte, Gray Matte, Green Matte, Bronze Matte</w:t>
      </w:r>
      <w:r w:rsidR="001B41F9">
        <w:rPr>
          <w:rFonts w:ascii="Century Gothic" w:hAnsi="Century Gothic" w:cs="Arial"/>
          <w:sz w:val="20"/>
          <w:szCs w:val="20"/>
          <w:highlight w:val="green"/>
        </w:rPr>
        <w:t>, Reflective Gray</w:t>
      </w:r>
    </w:p>
    <w:p w14:paraId="62AA0B78" w14:textId="77777777" w:rsidR="00AC4373" w:rsidRPr="00AC4373" w:rsidRDefault="00AC4373" w:rsidP="00AC4373">
      <w:pPr>
        <w:pStyle w:val="ListParagraph"/>
        <w:numPr>
          <w:ilvl w:val="2"/>
          <w:numId w:val="1"/>
        </w:numPr>
        <w:rPr>
          <w:rFonts w:ascii="Century Gothic" w:hAnsi="Century Gothic" w:cs="Arial"/>
          <w:sz w:val="20"/>
          <w:szCs w:val="20"/>
          <w:highlight w:val="green"/>
        </w:rPr>
      </w:pPr>
      <w:r w:rsidRPr="00AC4373">
        <w:rPr>
          <w:rFonts w:ascii="Century Gothic" w:hAnsi="Century Gothic" w:cs="Arial"/>
          <w:sz w:val="20"/>
          <w:szCs w:val="20"/>
          <w:highlight w:val="green"/>
        </w:rPr>
        <w:t>[</w:t>
      </w:r>
      <w:r w:rsidRPr="00AC4373">
        <w:rPr>
          <w:rFonts w:ascii="Century Gothic" w:hAnsi="Century Gothic" w:cs="Arial"/>
          <w:b/>
          <w:bCs/>
          <w:sz w:val="20"/>
          <w:szCs w:val="20"/>
          <w:highlight w:val="green"/>
        </w:rPr>
        <w:t>OPTIONAL</w:t>
      </w:r>
      <w:r w:rsidRPr="00AC4373">
        <w:rPr>
          <w:rFonts w:ascii="Century Gothic" w:hAnsi="Century Gothic" w:cs="Arial"/>
          <w:sz w:val="20"/>
          <w:szCs w:val="20"/>
          <w:highlight w:val="green"/>
        </w:rPr>
        <w:t>: Florida Product Approval </w:t>
      </w:r>
    </w:p>
    <w:p w14:paraId="3086D9E7" w14:textId="50C51CDA" w:rsidR="00AC4373" w:rsidRPr="00AC4373" w:rsidRDefault="00AC4373" w:rsidP="00AC4373">
      <w:pPr>
        <w:pStyle w:val="ListParagraph"/>
        <w:numPr>
          <w:ilvl w:val="3"/>
          <w:numId w:val="1"/>
        </w:numPr>
        <w:rPr>
          <w:rFonts w:ascii="Century Gothic" w:hAnsi="Century Gothic" w:cs="Arial"/>
          <w:sz w:val="20"/>
          <w:szCs w:val="20"/>
          <w:highlight w:val="green"/>
        </w:rPr>
      </w:pPr>
      <w:proofErr w:type="gramStart"/>
      <w:r w:rsidRPr="00AC4373">
        <w:rPr>
          <w:rFonts w:ascii="Century Gothic" w:hAnsi="Century Gothic" w:cs="Arial"/>
          <w:sz w:val="20"/>
          <w:szCs w:val="20"/>
          <w:highlight w:val="green"/>
        </w:rPr>
        <w:t>FPA#:</w:t>
      </w:r>
      <w:proofErr w:type="gramEnd"/>
      <w:r w:rsidRPr="00AC4373">
        <w:rPr>
          <w:rFonts w:ascii="Century Gothic" w:hAnsi="Century Gothic" w:cs="Arial"/>
          <w:sz w:val="20"/>
          <w:szCs w:val="20"/>
          <w:highlight w:val="green"/>
        </w:rPr>
        <w:t> </w:t>
      </w:r>
      <w:r w:rsidR="00EC4CA3">
        <w:rPr>
          <w:rFonts w:ascii="Century Gothic" w:hAnsi="Century Gothic" w:cs="Arial"/>
          <w:sz w:val="20"/>
          <w:szCs w:val="20"/>
          <w:highlight w:val="green"/>
        </w:rPr>
        <w:t>FL</w:t>
      </w:r>
      <w:r w:rsidR="00A7602B">
        <w:rPr>
          <w:rFonts w:ascii="Century Gothic" w:hAnsi="Century Gothic" w:cs="Arial"/>
          <w:sz w:val="20"/>
          <w:szCs w:val="20"/>
          <w:highlight w:val="green"/>
        </w:rPr>
        <w:t>47323</w:t>
      </w:r>
    </w:p>
    <w:p w14:paraId="5B05F892" w14:textId="2D442DB7" w:rsidR="00AC4373" w:rsidRPr="00AC4373" w:rsidRDefault="00AC4373" w:rsidP="00AC4373">
      <w:pPr>
        <w:pStyle w:val="ListParagraph"/>
        <w:numPr>
          <w:ilvl w:val="3"/>
          <w:numId w:val="1"/>
        </w:numPr>
        <w:rPr>
          <w:rFonts w:ascii="Century Gothic" w:hAnsi="Century Gothic" w:cs="Arial"/>
          <w:sz w:val="20"/>
          <w:szCs w:val="20"/>
          <w:highlight w:val="green"/>
        </w:rPr>
      </w:pPr>
      <w:r w:rsidRPr="00AC4373">
        <w:rPr>
          <w:rFonts w:ascii="Century Gothic" w:hAnsi="Century Gothic" w:cs="Arial"/>
          <w:sz w:val="20"/>
          <w:szCs w:val="20"/>
          <w:highlight w:val="green"/>
        </w:rPr>
        <w:t>HVHZ Approval</w:t>
      </w:r>
    </w:p>
    <w:p w14:paraId="05CB37F1" w14:textId="77777777" w:rsidR="00AC4373" w:rsidRPr="00AC4373" w:rsidRDefault="00AC4373" w:rsidP="00AC4373">
      <w:pPr>
        <w:pStyle w:val="ListParagraph"/>
        <w:numPr>
          <w:ilvl w:val="3"/>
          <w:numId w:val="1"/>
        </w:numPr>
        <w:rPr>
          <w:rFonts w:ascii="Century Gothic" w:hAnsi="Century Gothic" w:cs="Arial"/>
          <w:sz w:val="20"/>
          <w:szCs w:val="20"/>
          <w:highlight w:val="green"/>
        </w:rPr>
      </w:pPr>
      <w:r w:rsidRPr="00AC4373">
        <w:rPr>
          <w:rFonts w:ascii="Century Gothic" w:hAnsi="Century Gothic" w:cs="Arial"/>
          <w:sz w:val="20"/>
          <w:szCs w:val="20"/>
          <w:highlight w:val="green"/>
        </w:rPr>
        <w:t>Static Air Pressure per TAS 202 </w:t>
      </w:r>
    </w:p>
    <w:p w14:paraId="10D27F35" w14:textId="2A5F586E" w:rsidR="00AC4373" w:rsidRPr="00AC4373" w:rsidRDefault="00AC4373" w:rsidP="00AC4373">
      <w:pPr>
        <w:pStyle w:val="ListParagraph"/>
        <w:numPr>
          <w:ilvl w:val="3"/>
          <w:numId w:val="1"/>
        </w:numPr>
        <w:rPr>
          <w:rFonts w:ascii="Century Gothic" w:hAnsi="Century Gothic" w:cs="Arial"/>
          <w:sz w:val="20"/>
          <w:szCs w:val="20"/>
          <w:highlight w:val="green"/>
        </w:rPr>
      </w:pPr>
      <w:r w:rsidRPr="00AC4373">
        <w:rPr>
          <w:rFonts w:ascii="Century Gothic" w:hAnsi="Century Gothic" w:cs="Arial"/>
          <w:sz w:val="20"/>
          <w:szCs w:val="20"/>
          <w:highlight w:val="green"/>
        </w:rPr>
        <w:t>Cyclic Air Pressure per TAS 203] </w:t>
      </w:r>
    </w:p>
    <w:p w14:paraId="44814224" w14:textId="3EAB1E6A" w:rsidR="00903DBA" w:rsidRPr="00A92785" w:rsidRDefault="008417FF" w:rsidP="001B41F9">
      <w:pPr>
        <w:pStyle w:val="ListParagraph"/>
        <w:numPr>
          <w:ilvl w:val="2"/>
          <w:numId w:val="1"/>
        </w:numPr>
        <w:rPr>
          <w:rFonts w:ascii="Century Gothic" w:hAnsi="Century Gothic" w:cs="Arial"/>
          <w:sz w:val="20"/>
          <w:szCs w:val="20"/>
          <w:highlight w:val="green"/>
        </w:rPr>
      </w:pPr>
      <w:r w:rsidRPr="00A92785">
        <w:rPr>
          <w:rFonts w:ascii="Century Gothic" w:hAnsi="Century Gothic" w:cs="Arial"/>
          <w:sz w:val="20"/>
          <w:szCs w:val="20"/>
          <w:highlight w:val="green"/>
        </w:rPr>
        <w:t>[</w:t>
      </w:r>
      <w:r w:rsidRPr="00A92785">
        <w:rPr>
          <w:rFonts w:ascii="Century Gothic" w:hAnsi="Century Gothic" w:cs="Arial"/>
          <w:b/>
          <w:bCs/>
          <w:sz w:val="20"/>
          <w:szCs w:val="20"/>
          <w:highlight w:val="green"/>
        </w:rPr>
        <w:t>OPTIONAL</w:t>
      </w:r>
      <w:r w:rsidRPr="00A92785">
        <w:rPr>
          <w:rFonts w:ascii="Century Gothic" w:hAnsi="Century Gothic" w:cs="Arial"/>
          <w:sz w:val="20"/>
          <w:szCs w:val="20"/>
          <w:highlight w:val="green"/>
        </w:rPr>
        <w:t>:</w:t>
      </w:r>
      <w:r w:rsidR="00F1293C">
        <w:rPr>
          <w:rFonts w:ascii="Century Gothic" w:hAnsi="Century Gothic" w:cs="Arial"/>
          <w:sz w:val="20"/>
          <w:szCs w:val="20"/>
          <w:highlight w:val="green"/>
        </w:rPr>
        <w:t xml:space="preserve"> </w:t>
      </w:r>
      <w:r w:rsidR="00903DBA" w:rsidRPr="00A92785">
        <w:rPr>
          <w:rFonts w:ascii="Century Gothic" w:hAnsi="Century Gothic" w:cs="Arial"/>
          <w:sz w:val="20"/>
          <w:szCs w:val="20"/>
          <w:highlight w:val="green"/>
        </w:rPr>
        <w:t xml:space="preserve">Texas Department of Insurance listing #: </w:t>
      </w:r>
      <w:r w:rsidR="00F1225B" w:rsidRPr="00A92785">
        <w:rPr>
          <w:rFonts w:ascii="Century Gothic" w:hAnsi="Century Gothic" w:cs="Arial"/>
          <w:sz w:val="20"/>
          <w:szCs w:val="20"/>
          <w:highlight w:val="green"/>
        </w:rPr>
        <w:t>FL</w:t>
      </w:r>
      <w:r w:rsidR="006F4D30">
        <w:rPr>
          <w:rFonts w:ascii="Century Gothic" w:hAnsi="Century Gothic" w:cs="Arial"/>
          <w:sz w:val="20"/>
          <w:szCs w:val="20"/>
          <w:highlight w:val="green"/>
        </w:rPr>
        <w:t>47323</w:t>
      </w:r>
      <w:r w:rsidR="00F1293C">
        <w:rPr>
          <w:rFonts w:ascii="Century Gothic" w:hAnsi="Century Gothic" w:cs="Arial"/>
          <w:sz w:val="20"/>
          <w:szCs w:val="20"/>
          <w:highlight w:val="green"/>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033FED7D" w14:textId="75BEADA7" w:rsidR="00CB135C" w:rsidRPr="00422BEE" w:rsidRDefault="00CB135C" w:rsidP="001B41F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7CE3AA19" w14:textId="77777777" w:rsidR="00E11C6D" w:rsidRPr="00F4211B" w:rsidRDefault="00E11C6D" w:rsidP="001B41F9">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2E85F64F" w14:textId="6343B0CB" w:rsidR="009F0287" w:rsidRDefault="000927F5" w:rsidP="001B41F9">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w:t>
      </w:r>
      <w:r w:rsidR="009F0287">
        <w:rPr>
          <w:rFonts w:ascii="Century Gothic" w:hAnsi="Century Gothic" w:cs="Arial"/>
          <w:sz w:val="20"/>
          <w:szCs w:val="20"/>
        </w:rPr>
        <w:t>s</w:t>
      </w:r>
      <w:r>
        <w:rPr>
          <w:rFonts w:ascii="Century Gothic" w:hAnsi="Century Gothic" w:cs="Arial"/>
          <w:sz w:val="20"/>
          <w:szCs w:val="20"/>
        </w:rPr>
        <w:t xml:space="preserve">tructural profiles shall be limited to a deflection of </w:t>
      </w:r>
      <w:r w:rsidR="009F0287" w:rsidRPr="00E57836">
        <w:rPr>
          <w:rFonts w:ascii="Century Gothic" w:hAnsi="Century Gothic" w:cs="Arial"/>
          <w:sz w:val="20"/>
          <w:szCs w:val="20"/>
        </w:rPr>
        <w:t>L/</w:t>
      </w:r>
      <w:r w:rsidR="004A393F">
        <w:rPr>
          <w:rFonts w:ascii="Century Gothic" w:hAnsi="Century Gothic" w:cs="Arial"/>
          <w:sz w:val="20"/>
          <w:szCs w:val="20"/>
        </w:rPr>
        <w:t>120</w:t>
      </w:r>
      <w:r w:rsidR="009F0287">
        <w:rPr>
          <w:rFonts w:ascii="Century Gothic" w:hAnsi="Century Gothic" w:cs="Arial"/>
          <w:sz w:val="20"/>
          <w:szCs w:val="20"/>
        </w:rPr>
        <w:t xml:space="preserve"> per IBC Table 1604.3.</w:t>
      </w:r>
    </w:p>
    <w:p w14:paraId="69B9E718" w14:textId="77777777" w:rsidR="00D47CAE" w:rsidRPr="00E04654" w:rsidRDefault="00D47CAE" w:rsidP="00D47CAE">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1B41F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1B41F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1B41F9">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1B41F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153651F7" w14:textId="77777777" w:rsidR="00D47CAE" w:rsidRDefault="00D47CAE" w:rsidP="00D47CAE">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1244B2B7" w14:textId="2ED862D5" w:rsidR="00D47CAE" w:rsidRPr="004150F8" w:rsidRDefault="00D47CAE" w:rsidP="004150F8">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7088DF29" w14:textId="77777777" w:rsidR="00D47CAE" w:rsidRDefault="00D47CAE" w:rsidP="00D47CAE">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4DE60913" w14:textId="77777777" w:rsidR="00D47CAE" w:rsidRPr="00D96601" w:rsidRDefault="00D47CAE" w:rsidP="00D47CAE">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0CF70E60" w14:textId="77777777" w:rsidR="00D47CAE" w:rsidRPr="00294DF5" w:rsidRDefault="00D47CAE" w:rsidP="00D47CAE">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7CEF1EA3" w14:textId="77777777" w:rsidR="00D47CAE" w:rsidRPr="00294DF5" w:rsidRDefault="00D47CAE" w:rsidP="00D47CAE">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7C774208" w14:textId="77777777" w:rsidR="00D47CAE" w:rsidRPr="00294DF5" w:rsidRDefault="00D47CAE" w:rsidP="00D47CAE">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062D1FA0" w14:textId="77777777" w:rsidR="00D47CAE" w:rsidRPr="00294DF5" w:rsidRDefault="00D47CAE" w:rsidP="00D47CAE">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0C22F433" w14:textId="77777777" w:rsidR="00D47CAE" w:rsidRPr="00D96601" w:rsidRDefault="00D47CAE" w:rsidP="00D47CAE">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1B41F9">
      <w:pPr>
        <w:pStyle w:val="ListParagraph"/>
        <w:numPr>
          <w:ilvl w:val="0"/>
          <w:numId w:val="1"/>
        </w:numPr>
        <w:rPr>
          <w:rFonts w:ascii="Century Gothic" w:hAnsi="Century Gothic" w:cs="Arial"/>
          <w:b/>
          <w:sz w:val="20"/>
          <w:szCs w:val="20"/>
        </w:rPr>
      </w:pPr>
    </w:p>
    <w:p w14:paraId="481A49CE" w14:textId="1CBBD961" w:rsidR="00B35793" w:rsidRPr="00422BEE" w:rsidRDefault="00B35793" w:rsidP="00F5305D">
      <w:pPr>
        <w:pStyle w:val="ListParagraph"/>
        <w:numPr>
          <w:ilvl w:val="0"/>
          <w:numId w:val="8"/>
        </w:numPr>
        <w:rPr>
          <w:rFonts w:ascii="Century Gothic" w:hAnsi="Century Gothic" w:cs="Arial"/>
          <w:b/>
          <w:sz w:val="20"/>
          <w:szCs w:val="20"/>
        </w:rPr>
      </w:pPr>
      <w:r w:rsidRPr="532C3F77">
        <w:rPr>
          <w:rFonts w:ascii="Century Gothic" w:hAnsi="Century Gothic" w:cs="Arial"/>
          <w:b/>
          <w:bCs/>
          <w:sz w:val="20"/>
          <w:szCs w:val="20"/>
        </w:rPr>
        <w:t xml:space="preserve">PART 3 – EXECUTION </w:t>
      </w:r>
    </w:p>
    <w:p w14:paraId="350C0C52" w14:textId="77777777" w:rsidR="00F5305D" w:rsidRPr="00F5305D" w:rsidRDefault="00F5305D" w:rsidP="00F5305D">
      <w:pPr>
        <w:pStyle w:val="ListParagraph"/>
        <w:numPr>
          <w:ilvl w:val="0"/>
          <w:numId w:val="8"/>
        </w:numPr>
        <w:rPr>
          <w:rFonts w:ascii="Century Gothic" w:hAnsi="Century Gothic" w:cs="Arial"/>
          <w:vanish/>
          <w:sz w:val="20"/>
          <w:szCs w:val="20"/>
        </w:rPr>
      </w:pPr>
    </w:p>
    <w:p w14:paraId="1CEE1D3C" w14:textId="5850F677" w:rsidR="00855049" w:rsidRPr="00422BEE" w:rsidRDefault="00855049" w:rsidP="00F5305D">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EXAMINATION</w:t>
      </w:r>
    </w:p>
    <w:p w14:paraId="5B43534A" w14:textId="3E1A3D32" w:rsidR="00B919F4" w:rsidRPr="00422BEE" w:rsidRDefault="00C8056A" w:rsidP="00F5305D">
      <w:pPr>
        <w:pStyle w:val="ListParagraph"/>
        <w:numPr>
          <w:ilvl w:val="2"/>
          <w:numId w:val="8"/>
        </w:numPr>
        <w:rPr>
          <w:rFonts w:ascii="Century Gothic" w:hAnsi="Century Gothic" w:cs="Arial"/>
          <w:sz w:val="20"/>
          <w:szCs w:val="20"/>
        </w:rPr>
      </w:pPr>
      <w:r w:rsidRPr="00422BEE">
        <w:rPr>
          <w:rFonts w:ascii="Century Gothic" w:hAnsi="Century Gothic" w:cs="Arial"/>
          <w:sz w:val="20"/>
          <w:szCs w:val="20"/>
        </w:rPr>
        <w:t>Installer shall examine area of installation to verify readiness of site conditions</w:t>
      </w:r>
      <w:r w:rsidR="00606017">
        <w:rPr>
          <w:rFonts w:ascii="Century Gothic" w:hAnsi="Century Gothic" w:cs="Arial"/>
          <w:sz w:val="20"/>
          <w:szCs w:val="20"/>
        </w:rPr>
        <w:t>. Do</w:t>
      </w:r>
      <w:r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F5305D">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F5305D">
      <w:pPr>
        <w:pStyle w:val="ListParagraph"/>
        <w:numPr>
          <w:ilvl w:val="2"/>
          <w:numId w:val="8"/>
        </w:numPr>
        <w:rPr>
          <w:rFonts w:ascii="Century Gothic" w:hAnsi="Century Gothic" w:cs="Arial"/>
          <w:sz w:val="20"/>
          <w:szCs w:val="20"/>
        </w:rPr>
      </w:pPr>
      <w:r w:rsidRPr="00422BEE">
        <w:rPr>
          <w:rFonts w:ascii="Century Gothic" w:hAnsi="Century Gothic" w:cs="Arial"/>
          <w:sz w:val="20"/>
          <w:szCs w:val="20"/>
        </w:rPr>
        <w:lastRenderedPageBreak/>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F5305D">
      <w:pPr>
        <w:pStyle w:val="ListParagraph"/>
        <w:numPr>
          <w:ilvl w:val="0"/>
          <w:numId w:val="8"/>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4"/>
      <w:footerReference w:type="default" r:id="rId15"/>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5F6DB" w14:textId="77777777" w:rsidR="00BF0B4D" w:rsidRDefault="00BF0B4D" w:rsidP="00423455">
      <w:pPr>
        <w:spacing w:after="0" w:line="240" w:lineRule="auto"/>
      </w:pPr>
      <w:r>
        <w:separator/>
      </w:r>
    </w:p>
  </w:endnote>
  <w:endnote w:type="continuationSeparator" w:id="0">
    <w:p w14:paraId="14DE906A" w14:textId="77777777" w:rsidR="00BF0B4D" w:rsidRDefault="00BF0B4D" w:rsidP="00423455">
      <w:pPr>
        <w:spacing w:after="0" w:line="240" w:lineRule="auto"/>
      </w:pPr>
      <w:r>
        <w:continuationSeparator/>
      </w:r>
    </w:p>
  </w:endnote>
  <w:endnote w:type="continuationNotice" w:id="1">
    <w:p w14:paraId="54DEB06F" w14:textId="77777777" w:rsidR="00BF0B4D" w:rsidRDefault="00BF0B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4D0B1022" w:rsidR="004D07D8" w:rsidRDefault="60FDE765" w:rsidP="004D07D8">
    <w:pPr>
      <w:pStyle w:val="Footer"/>
      <w:rPr>
        <w:rFonts w:ascii="Century Gothic" w:hAnsi="Century Gothic"/>
        <w:noProof/>
        <w:sz w:val="16"/>
        <w:szCs w:val="16"/>
      </w:rPr>
    </w:pPr>
    <w:r w:rsidRPr="60FDE765">
      <w:rPr>
        <w:rFonts w:ascii="Arial" w:hAnsi="Arial" w:cs="Arial"/>
        <w:sz w:val="16"/>
        <w:szCs w:val="16"/>
      </w:rPr>
      <w:t xml:space="preserve">Page </w:t>
    </w:r>
    <w:r w:rsidR="007433C8" w:rsidRPr="60FDE765">
      <w:rPr>
        <w:rFonts w:ascii="Arial" w:hAnsi="Arial" w:cs="Arial"/>
        <w:b/>
        <w:bCs/>
        <w:sz w:val="16"/>
        <w:szCs w:val="16"/>
      </w:rPr>
      <w:fldChar w:fldCharType="begin"/>
    </w:r>
    <w:r w:rsidR="007433C8" w:rsidRPr="60FDE765">
      <w:rPr>
        <w:rFonts w:ascii="Arial" w:hAnsi="Arial" w:cs="Arial"/>
        <w:b/>
        <w:bCs/>
        <w:sz w:val="16"/>
        <w:szCs w:val="16"/>
      </w:rPr>
      <w:instrText xml:space="preserve"> PAGE </w:instrText>
    </w:r>
    <w:r w:rsidR="007433C8" w:rsidRPr="60FDE765">
      <w:rPr>
        <w:rFonts w:ascii="Arial" w:hAnsi="Arial" w:cs="Arial"/>
        <w:b/>
        <w:bCs/>
        <w:sz w:val="16"/>
        <w:szCs w:val="16"/>
      </w:rPr>
      <w:fldChar w:fldCharType="separate"/>
    </w:r>
    <w:r w:rsidRPr="60FDE765">
      <w:rPr>
        <w:rFonts w:ascii="Arial" w:hAnsi="Arial" w:cs="Arial"/>
        <w:b/>
        <w:bCs/>
        <w:sz w:val="16"/>
        <w:szCs w:val="16"/>
      </w:rPr>
      <w:t>4</w:t>
    </w:r>
    <w:r w:rsidR="007433C8" w:rsidRPr="60FDE765">
      <w:rPr>
        <w:rFonts w:ascii="Arial" w:hAnsi="Arial" w:cs="Arial"/>
        <w:b/>
        <w:bCs/>
        <w:sz w:val="16"/>
        <w:szCs w:val="16"/>
      </w:rPr>
      <w:fldChar w:fldCharType="end"/>
    </w:r>
    <w:r w:rsidRPr="60FDE765">
      <w:rPr>
        <w:rFonts w:ascii="Arial" w:hAnsi="Arial" w:cs="Arial"/>
        <w:sz w:val="16"/>
        <w:szCs w:val="16"/>
      </w:rPr>
      <w:t xml:space="preserve"> of </w:t>
    </w:r>
    <w:r w:rsidR="007433C8" w:rsidRPr="60FDE765">
      <w:rPr>
        <w:rFonts w:ascii="Arial" w:hAnsi="Arial" w:cs="Arial"/>
        <w:b/>
        <w:bCs/>
        <w:sz w:val="16"/>
        <w:szCs w:val="16"/>
      </w:rPr>
      <w:fldChar w:fldCharType="begin"/>
    </w:r>
    <w:r w:rsidR="007433C8" w:rsidRPr="60FDE765">
      <w:rPr>
        <w:rFonts w:ascii="Arial" w:hAnsi="Arial" w:cs="Arial"/>
        <w:b/>
        <w:bCs/>
        <w:sz w:val="16"/>
        <w:szCs w:val="16"/>
      </w:rPr>
      <w:instrText xml:space="preserve"> NUMPAGES  </w:instrText>
    </w:r>
    <w:r w:rsidR="007433C8" w:rsidRPr="60FDE765">
      <w:rPr>
        <w:rFonts w:ascii="Arial" w:hAnsi="Arial" w:cs="Arial"/>
        <w:b/>
        <w:bCs/>
        <w:sz w:val="16"/>
        <w:szCs w:val="16"/>
      </w:rPr>
      <w:fldChar w:fldCharType="separate"/>
    </w:r>
    <w:r w:rsidRPr="60FDE765">
      <w:rPr>
        <w:rFonts w:ascii="Arial" w:hAnsi="Arial" w:cs="Arial"/>
        <w:b/>
        <w:bCs/>
        <w:sz w:val="16"/>
        <w:szCs w:val="16"/>
      </w:rPr>
      <w:t>8</w:t>
    </w:r>
    <w:r w:rsidR="007433C8" w:rsidRPr="60FDE765">
      <w:rPr>
        <w:rFonts w:ascii="Arial" w:hAnsi="Arial" w:cs="Arial"/>
        <w:b/>
        <w:bCs/>
        <w:sz w:val="16"/>
        <w:szCs w:val="16"/>
      </w:rPr>
      <w:fldChar w:fldCharType="end"/>
    </w:r>
    <w:r w:rsidRPr="60FDE765">
      <w:rPr>
        <w:rFonts w:ascii="Arial" w:hAnsi="Arial" w:cs="Arial"/>
        <w:b/>
        <w:bCs/>
        <w:sz w:val="16"/>
        <w:szCs w:val="16"/>
      </w:rPr>
      <w:t xml:space="preserve">  </w:t>
    </w:r>
    <w:r w:rsidRPr="60FDE765">
      <w:rPr>
        <w:rFonts w:ascii="Century Gothic" w:hAnsi="Century Gothic"/>
        <w:noProof/>
        <w:sz w:val="16"/>
        <w:szCs w:val="16"/>
      </w:rPr>
      <w:t>Kingspan Light + Air  |  800-759-6985  |  info@kingspanlightandair.us  |  Section 07 42 33</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00F21523" w:rsidR="00423455" w:rsidRPr="007433C8" w:rsidRDefault="60FDE765" w:rsidP="007433C8">
    <w:pPr>
      <w:pStyle w:val="Footer"/>
      <w:rPr>
        <w:rFonts w:ascii="Century Gothic" w:hAnsi="Century Gothic" w:cs="Arial"/>
        <w:sz w:val="14"/>
        <w:szCs w:val="14"/>
      </w:rPr>
    </w:pPr>
    <w:r w:rsidRPr="60FDE765">
      <w:rPr>
        <w:rFonts w:ascii="Century Gothic" w:hAnsi="Century Gothic" w:cs="Arial"/>
        <w:sz w:val="14"/>
        <w:szCs w:val="14"/>
      </w:rPr>
      <w:t>PLM-CSI-0008-</w:t>
    </w:r>
    <w:r w:rsidR="002545E2">
      <w:rPr>
        <w:rFonts w:ascii="Century Gothic" w:hAnsi="Century Gothic" w:cs="Arial"/>
        <w:sz w:val="14"/>
        <w:szCs w:val="14"/>
      </w:rPr>
      <w:t>2</w:t>
    </w:r>
    <w:r w:rsidR="006C3578">
      <w:rPr>
        <w:rFonts w:ascii="Century Gothic" w:hAnsi="Century Gothic" w:cs="Arial"/>
        <w:sz w:val="14"/>
        <w:szCs w:val="14"/>
      </w:rPr>
      <w:t>612</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7231C" w14:textId="77777777" w:rsidR="00BF0B4D" w:rsidRDefault="00BF0B4D" w:rsidP="00423455">
      <w:pPr>
        <w:spacing w:after="0" w:line="240" w:lineRule="auto"/>
      </w:pPr>
      <w:r>
        <w:separator/>
      </w:r>
    </w:p>
  </w:footnote>
  <w:footnote w:type="continuationSeparator" w:id="0">
    <w:p w14:paraId="583A3489" w14:textId="77777777" w:rsidR="00BF0B4D" w:rsidRDefault="00BF0B4D" w:rsidP="00423455">
      <w:pPr>
        <w:spacing w:after="0" w:line="240" w:lineRule="auto"/>
      </w:pPr>
      <w:r>
        <w:continuationSeparator/>
      </w:r>
    </w:p>
  </w:footnote>
  <w:footnote w:type="continuationNotice" w:id="1">
    <w:p w14:paraId="7598D9A4" w14:textId="77777777" w:rsidR="00BF0B4D" w:rsidRDefault="00BF0B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0E3339"/>
    <w:multiLevelType w:val="multilevel"/>
    <w:tmpl w:val="BDDC36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27343A81"/>
    <w:multiLevelType w:val="multilevel"/>
    <w:tmpl w:val="53626B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2320F"/>
    <w:multiLevelType w:val="multilevel"/>
    <w:tmpl w:val="4094F5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7E55648"/>
    <w:multiLevelType w:val="multilevel"/>
    <w:tmpl w:val="87C4D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CDA136F"/>
    <w:multiLevelType w:val="multilevel"/>
    <w:tmpl w:val="6FF46FE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D2E3265"/>
    <w:multiLevelType w:val="multilevel"/>
    <w:tmpl w:val="32DA5B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1A51C8"/>
    <w:multiLevelType w:val="multilevel"/>
    <w:tmpl w:val="787215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3A6D0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5755B35"/>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566149"/>
    <w:multiLevelType w:val="multilevel"/>
    <w:tmpl w:val="D756AAC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11594418">
    <w:abstractNumId w:val="3"/>
  </w:num>
  <w:num w:numId="2" w16cid:durableId="16523236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12"/>
  </w:num>
  <w:num w:numId="4" w16cid:durableId="1364987614">
    <w:abstractNumId w:val="8"/>
  </w:num>
  <w:num w:numId="5" w16cid:durableId="1272972815">
    <w:abstractNumId w:val="6"/>
  </w:num>
  <w:num w:numId="6" w16cid:durableId="810904850">
    <w:abstractNumId w:val="4"/>
  </w:num>
  <w:num w:numId="7" w16cid:durableId="1096101512">
    <w:abstractNumId w:val="14"/>
  </w:num>
  <w:num w:numId="8" w16cid:durableId="1932424642">
    <w:abstractNumId w:val="13"/>
  </w:num>
  <w:num w:numId="9" w16cid:durableId="1015039476">
    <w:abstractNumId w:val="0"/>
  </w:num>
  <w:num w:numId="10" w16cid:durableId="452406696">
    <w:abstractNumId w:val="10"/>
  </w:num>
  <w:num w:numId="11" w16cid:durableId="1872916351">
    <w:abstractNumId w:val="7"/>
  </w:num>
  <w:num w:numId="12" w16cid:durableId="953634007">
    <w:abstractNumId w:val="1"/>
  </w:num>
  <w:num w:numId="13" w16cid:durableId="1205370329">
    <w:abstractNumId w:val="2"/>
  </w:num>
  <w:num w:numId="14" w16cid:durableId="1045107048">
    <w:abstractNumId w:val="5"/>
  </w:num>
  <w:num w:numId="15" w16cid:durableId="921452646">
    <w:abstractNumId w:val="15"/>
  </w:num>
  <w:num w:numId="16" w16cid:durableId="393355868">
    <w:abstractNumId w:val="11"/>
  </w:num>
  <w:num w:numId="17" w16cid:durableId="1432357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41BE"/>
    <w:rsid w:val="00004355"/>
    <w:rsid w:val="00004F3D"/>
    <w:rsid w:val="00012E23"/>
    <w:rsid w:val="00013ABB"/>
    <w:rsid w:val="00016B6E"/>
    <w:rsid w:val="000212F9"/>
    <w:rsid w:val="00021BB4"/>
    <w:rsid w:val="00030647"/>
    <w:rsid w:val="00031E89"/>
    <w:rsid w:val="00042EEC"/>
    <w:rsid w:val="0004429B"/>
    <w:rsid w:val="00046CD0"/>
    <w:rsid w:val="000472DA"/>
    <w:rsid w:val="00047C0B"/>
    <w:rsid w:val="000503AD"/>
    <w:rsid w:val="000547F7"/>
    <w:rsid w:val="00056123"/>
    <w:rsid w:val="0006122D"/>
    <w:rsid w:val="00065008"/>
    <w:rsid w:val="00073CEA"/>
    <w:rsid w:val="00074C2B"/>
    <w:rsid w:val="00075228"/>
    <w:rsid w:val="00080B17"/>
    <w:rsid w:val="000828E0"/>
    <w:rsid w:val="00090723"/>
    <w:rsid w:val="000927F5"/>
    <w:rsid w:val="0009401A"/>
    <w:rsid w:val="00097DF0"/>
    <w:rsid w:val="00097E09"/>
    <w:rsid w:val="000A07B5"/>
    <w:rsid w:val="000A30C3"/>
    <w:rsid w:val="000A3AEE"/>
    <w:rsid w:val="000B42D1"/>
    <w:rsid w:val="000C1C62"/>
    <w:rsid w:val="000C1E0B"/>
    <w:rsid w:val="000C3DD6"/>
    <w:rsid w:val="000C40CD"/>
    <w:rsid w:val="000C4D23"/>
    <w:rsid w:val="000D338E"/>
    <w:rsid w:val="000D33D4"/>
    <w:rsid w:val="000D6F26"/>
    <w:rsid w:val="000E2259"/>
    <w:rsid w:val="000F13B3"/>
    <w:rsid w:val="000F4C0A"/>
    <w:rsid w:val="00107015"/>
    <w:rsid w:val="00107B97"/>
    <w:rsid w:val="0011071E"/>
    <w:rsid w:val="0011448E"/>
    <w:rsid w:val="00115253"/>
    <w:rsid w:val="00115E72"/>
    <w:rsid w:val="001201F2"/>
    <w:rsid w:val="001227B9"/>
    <w:rsid w:val="001323C4"/>
    <w:rsid w:val="001369C8"/>
    <w:rsid w:val="00136D7C"/>
    <w:rsid w:val="001443F6"/>
    <w:rsid w:val="001463C8"/>
    <w:rsid w:val="001470EB"/>
    <w:rsid w:val="0015703C"/>
    <w:rsid w:val="001609AA"/>
    <w:rsid w:val="00161CC8"/>
    <w:rsid w:val="00171F1A"/>
    <w:rsid w:val="001723DA"/>
    <w:rsid w:val="00173E69"/>
    <w:rsid w:val="001910EA"/>
    <w:rsid w:val="001957D7"/>
    <w:rsid w:val="00195885"/>
    <w:rsid w:val="00196D8D"/>
    <w:rsid w:val="001A0704"/>
    <w:rsid w:val="001A1219"/>
    <w:rsid w:val="001A4A30"/>
    <w:rsid w:val="001A6FA4"/>
    <w:rsid w:val="001A7DE8"/>
    <w:rsid w:val="001B0218"/>
    <w:rsid w:val="001B41F9"/>
    <w:rsid w:val="001B6452"/>
    <w:rsid w:val="001B670F"/>
    <w:rsid w:val="001B6BE6"/>
    <w:rsid w:val="001C0E6E"/>
    <w:rsid w:val="001D270C"/>
    <w:rsid w:val="001D3ED6"/>
    <w:rsid w:val="001D4373"/>
    <w:rsid w:val="001D7C4A"/>
    <w:rsid w:val="001F02F0"/>
    <w:rsid w:val="001F458D"/>
    <w:rsid w:val="001F7739"/>
    <w:rsid w:val="001F7CBB"/>
    <w:rsid w:val="002015FF"/>
    <w:rsid w:val="00202599"/>
    <w:rsid w:val="00206BEC"/>
    <w:rsid w:val="00211110"/>
    <w:rsid w:val="00211EFB"/>
    <w:rsid w:val="00213BF0"/>
    <w:rsid w:val="00213EDA"/>
    <w:rsid w:val="00220B56"/>
    <w:rsid w:val="002228F5"/>
    <w:rsid w:val="00222F64"/>
    <w:rsid w:val="002272A7"/>
    <w:rsid w:val="00231A41"/>
    <w:rsid w:val="002324FC"/>
    <w:rsid w:val="00240089"/>
    <w:rsid w:val="00241399"/>
    <w:rsid w:val="00243D6F"/>
    <w:rsid w:val="00247DBE"/>
    <w:rsid w:val="00250A3B"/>
    <w:rsid w:val="002519D0"/>
    <w:rsid w:val="002545E2"/>
    <w:rsid w:val="00261CD4"/>
    <w:rsid w:val="00262834"/>
    <w:rsid w:val="002648DB"/>
    <w:rsid w:val="0026743E"/>
    <w:rsid w:val="00267873"/>
    <w:rsid w:val="00270E56"/>
    <w:rsid w:val="0027619A"/>
    <w:rsid w:val="002774BC"/>
    <w:rsid w:val="002775C2"/>
    <w:rsid w:val="0027785B"/>
    <w:rsid w:val="00277D8E"/>
    <w:rsid w:val="0028482D"/>
    <w:rsid w:val="002902AD"/>
    <w:rsid w:val="002917F4"/>
    <w:rsid w:val="002938A0"/>
    <w:rsid w:val="00296841"/>
    <w:rsid w:val="002A6E3C"/>
    <w:rsid w:val="002B0184"/>
    <w:rsid w:val="002B3536"/>
    <w:rsid w:val="002B7413"/>
    <w:rsid w:val="002C564A"/>
    <w:rsid w:val="002D46F4"/>
    <w:rsid w:val="002D6F29"/>
    <w:rsid w:val="002E01B0"/>
    <w:rsid w:val="002E22C6"/>
    <w:rsid w:val="002F3201"/>
    <w:rsid w:val="002F3CD1"/>
    <w:rsid w:val="002F699A"/>
    <w:rsid w:val="002F7AB4"/>
    <w:rsid w:val="00300E15"/>
    <w:rsid w:val="00302A9C"/>
    <w:rsid w:val="00306E7B"/>
    <w:rsid w:val="00310206"/>
    <w:rsid w:val="003112D3"/>
    <w:rsid w:val="00313C7D"/>
    <w:rsid w:val="00314402"/>
    <w:rsid w:val="00315BDC"/>
    <w:rsid w:val="00320796"/>
    <w:rsid w:val="00327080"/>
    <w:rsid w:val="003276B2"/>
    <w:rsid w:val="0033145C"/>
    <w:rsid w:val="00344888"/>
    <w:rsid w:val="0034754B"/>
    <w:rsid w:val="0035667B"/>
    <w:rsid w:val="0035744F"/>
    <w:rsid w:val="003576E9"/>
    <w:rsid w:val="0036271A"/>
    <w:rsid w:val="00363D71"/>
    <w:rsid w:val="00365061"/>
    <w:rsid w:val="00367C28"/>
    <w:rsid w:val="00380B67"/>
    <w:rsid w:val="00380DB5"/>
    <w:rsid w:val="00382EA4"/>
    <w:rsid w:val="00383430"/>
    <w:rsid w:val="0038483E"/>
    <w:rsid w:val="003853A2"/>
    <w:rsid w:val="00385A23"/>
    <w:rsid w:val="00387C63"/>
    <w:rsid w:val="003930C3"/>
    <w:rsid w:val="00393388"/>
    <w:rsid w:val="00393F10"/>
    <w:rsid w:val="003941E1"/>
    <w:rsid w:val="00394DE2"/>
    <w:rsid w:val="0039560D"/>
    <w:rsid w:val="003A29C7"/>
    <w:rsid w:val="003A3E28"/>
    <w:rsid w:val="003B05B8"/>
    <w:rsid w:val="003B522A"/>
    <w:rsid w:val="003B7370"/>
    <w:rsid w:val="003B76DD"/>
    <w:rsid w:val="003C0FAA"/>
    <w:rsid w:val="003C1D92"/>
    <w:rsid w:val="003C263A"/>
    <w:rsid w:val="003C283E"/>
    <w:rsid w:val="003C7B80"/>
    <w:rsid w:val="003D2BA1"/>
    <w:rsid w:val="003D360E"/>
    <w:rsid w:val="003D5D38"/>
    <w:rsid w:val="003D7195"/>
    <w:rsid w:val="003E2433"/>
    <w:rsid w:val="003E26D9"/>
    <w:rsid w:val="003E52A1"/>
    <w:rsid w:val="003E7083"/>
    <w:rsid w:val="003F2EED"/>
    <w:rsid w:val="003F62B5"/>
    <w:rsid w:val="003F7BDA"/>
    <w:rsid w:val="004017D6"/>
    <w:rsid w:val="00407B07"/>
    <w:rsid w:val="004111E7"/>
    <w:rsid w:val="00411EBA"/>
    <w:rsid w:val="004150F8"/>
    <w:rsid w:val="00422BEE"/>
    <w:rsid w:val="00423455"/>
    <w:rsid w:val="00427E20"/>
    <w:rsid w:val="0044125B"/>
    <w:rsid w:val="00443E23"/>
    <w:rsid w:val="004474AA"/>
    <w:rsid w:val="00451A98"/>
    <w:rsid w:val="00451D86"/>
    <w:rsid w:val="00455589"/>
    <w:rsid w:val="00462410"/>
    <w:rsid w:val="004646FD"/>
    <w:rsid w:val="0047012D"/>
    <w:rsid w:val="00471BD6"/>
    <w:rsid w:val="004751D1"/>
    <w:rsid w:val="00477C4F"/>
    <w:rsid w:val="00480474"/>
    <w:rsid w:val="004804DB"/>
    <w:rsid w:val="004811D9"/>
    <w:rsid w:val="00481549"/>
    <w:rsid w:val="0048342C"/>
    <w:rsid w:val="00483E14"/>
    <w:rsid w:val="0048538A"/>
    <w:rsid w:val="004918BC"/>
    <w:rsid w:val="0049553C"/>
    <w:rsid w:val="004961DA"/>
    <w:rsid w:val="004A3232"/>
    <w:rsid w:val="004A393F"/>
    <w:rsid w:val="004B01C1"/>
    <w:rsid w:val="004B4E8B"/>
    <w:rsid w:val="004C3C5A"/>
    <w:rsid w:val="004C4101"/>
    <w:rsid w:val="004C427C"/>
    <w:rsid w:val="004C6833"/>
    <w:rsid w:val="004D07D8"/>
    <w:rsid w:val="004D48E5"/>
    <w:rsid w:val="004D5BD9"/>
    <w:rsid w:val="004E2861"/>
    <w:rsid w:val="004E2F24"/>
    <w:rsid w:val="004E7639"/>
    <w:rsid w:val="004F0935"/>
    <w:rsid w:val="004F70C5"/>
    <w:rsid w:val="00506029"/>
    <w:rsid w:val="0050662F"/>
    <w:rsid w:val="00506906"/>
    <w:rsid w:val="005109D1"/>
    <w:rsid w:val="00511056"/>
    <w:rsid w:val="00524EFF"/>
    <w:rsid w:val="00525595"/>
    <w:rsid w:val="005305D4"/>
    <w:rsid w:val="00530960"/>
    <w:rsid w:val="00543BE0"/>
    <w:rsid w:val="0055093F"/>
    <w:rsid w:val="0056169E"/>
    <w:rsid w:val="00561849"/>
    <w:rsid w:val="0056275F"/>
    <w:rsid w:val="0056381E"/>
    <w:rsid w:val="005659E1"/>
    <w:rsid w:val="005736D5"/>
    <w:rsid w:val="00573D90"/>
    <w:rsid w:val="00576DBC"/>
    <w:rsid w:val="00577763"/>
    <w:rsid w:val="0058031C"/>
    <w:rsid w:val="0058576B"/>
    <w:rsid w:val="00586DE5"/>
    <w:rsid w:val="00587471"/>
    <w:rsid w:val="00587C4D"/>
    <w:rsid w:val="00587FCA"/>
    <w:rsid w:val="005900CF"/>
    <w:rsid w:val="00594FA9"/>
    <w:rsid w:val="005A06E2"/>
    <w:rsid w:val="005A3065"/>
    <w:rsid w:val="005A58F8"/>
    <w:rsid w:val="005A6C25"/>
    <w:rsid w:val="005B1BF3"/>
    <w:rsid w:val="005B3B69"/>
    <w:rsid w:val="005B47CD"/>
    <w:rsid w:val="005B526E"/>
    <w:rsid w:val="005B538D"/>
    <w:rsid w:val="005B692D"/>
    <w:rsid w:val="005B760A"/>
    <w:rsid w:val="005C04ED"/>
    <w:rsid w:val="005C34AB"/>
    <w:rsid w:val="005D06E0"/>
    <w:rsid w:val="005D3232"/>
    <w:rsid w:val="005D34A3"/>
    <w:rsid w:val="005D6BBE"/>
    <w:rsid w:val="005D75F4"/>
    <w:rsid w:val="005E12C6"/>
    <w:rsid w:val="005E7E1C"/>
    <w:rsid w:val="005F09B2"/>
    <w:rsid w:val="005F2E1A"/>
    <w:rsid w:val="005F3D06"/>
    <w:rsid w:val="005F4AE0"/>
    <w:rsid w:val="005F6AA9"/>
    <w:rsid w:val="005F777A"/>
    <w:rsid w:val="0060496A"/>
    <w:rsid w:val="00606017"/>
    <w:rsid w:val="006067A9"/>
    <w:rsid w:val="00607364"/>
    <w:rsid w:val="00612941"/>
    <w:rsid w:val="00613B1E"/>
    <w:rsid w:val="00616355"/>
    <w:rsid w:val="00616A54"/>
    <w:rsid w:val="00621A7F"/>
    <w:rsid w:val="006223DA"/>
    <w:rsid w:val="00631F2F"/>
    <w:rsid w:val="006325D0"/>
    <w:rsid w:val="00632D92"/>
    <w:rsid w:val="00634633"/>
    <w:rsid w:val="00635220"/>
    <w:rsid w:val="006415C4"/>
    <w:rsid w:val="00641E56"/>
    <w:rsid w:val="0064680D"/>
    <w:rsid w:val="00646A98"/>
    <w:rsid w:val="00655589"/>
    <w:rsid w:val="006557AC"/>
    <w:rsid w:val="00660495"/>
    <w:rsid w:val="006662D8"/>
    <w:rsid w:val="00666C53"/>
    <w:rsid w:val="00670BDF"/>
    <w:rsid w:val="00671183"/>
    <w:rsid w:val="006722EA"/>
    <w:rsid w:val="006724FB"/>
    <w:rsid w:val="006747BF"/>
    <w:rsid w:val="006772F3"/>
    <w:rsid w:val="006777D3"/>
    <w:rsid w:val="00682667"/>
    <w:rsid w:val="00685648"/>
    <w:rsid w:val="00692DC6"/>
    <w:rsid w:val="00693B8C"/>
    <w:rsid w:val="00696E7B"/>
    <w:rsid w:val="006A77F4"/>
    <w:rsid w:val="006C156F"/>
    <w:rsid w:val="006C3578"/>
    <w:rsid w:val="006C72F3"/>
    <w:rsid w:val="006D13C7"/>
    <w:rsid w:val="006E04B4"/>
    <w:rsid w:val="006E15BD"/>
    <w:rsid w:val="006E1C36"/>
    <w:rsid w:val="006E4500"/>
    <w:rsid w:val="006E5FB7"/>
    <w:rsid w:val="006F281C"/>
    <w:rsid w:val="006F4D30"/>
    <w:rsid w:val="006F62A8"/>
    <w:rsid w:val="006F72FE"/>
    <w:rsid w:val="0070114C"/>
    <w:rsid w:val="00702F63"/>
    <w:rsid w:val="00704CDB"/>
    <w:rsid w:val="00716107"/>
    <w:rsid w:val="00722FE1"/>
    <w:rsid w:val="00724991"/>
    <w:rsid w:val="00724CCA"/>
    <w:rsid w:val="00730EA9"/>
    <w:rsid w:val="007317EC"/>
    <w:rsid w:val="00732BBC"/>
    <w:rsid w:val="00732ED5"/>
    <w:rsid w:val="007340B2"/>
    <w:rsid w:val="00737A0D"/>
    <w:rsid w:val="00740DC7"/>
    <w:rsid w:val="007433C8"/>
    <w:rsid w:val="00747D82"/>
    <w:rsid w:val="00754620"/>
    <w:rsid w:val="00756430"/>
    <w:rsid w:val="007572B2"/>
    <w:rsid w:val="007600D6"/>
    <w:rsid w:val="00764459"/>
    <w:rsid w:val="00765F77"/>
    <w:rsid w:val="00767DB9"/>
    <w:rsid w:val="0077357C"/>
    <w:rsid w:val="007746F5"/>
    <w:rsid w:val="00776AE0"/>
    <w:rsid w:val="00776EE2"/>
    <w:rsid w:val="0078054D"/>
    <w:rsid w:val="00780B13"/>
    <w:rsid w:val="00785762"/>
    <w:rsid w:val="007917D1"/>
    <w:rsid w:val="007A0F73"/>
    <w:rsid w:val="007A1BF6"/>
    <w:rsid w:val="007A72E2"/>
    <w:rsid w:val="007A7D25"/>
    <w:rsid w:val="007C1FF8"/>
    <w:rsid w:val="007C24DE"/>
    <w:rsid w:val="007C2D8C"/>
    <w:rsid w:val="007C7876"/>
    <w:rsid w:val="007D082B"/>
    <w:rsid w:val="007D0A09"/>
    <w:rsid w:val="007D0C9A"/>
    <w:rsid w:val="007D16C3"/>
    <w:rsid w:val="007D6DAD"/>
    <w:rsid w:val="007E7021"/>
    <w:rsid w:val="007E7B2E"/>
    <w:rsid w:val="007E7B67"/>
    <w:rsid w:val="007F0883"/>
    <w:rsid w:val="007F0C04"/>
    <w:rsid w:val="007F45C3"/>
    <w:rsid w:val="00800431"/>
    <w:rsid w:val="00805CD6"/>
    <w:rsid w:val="008112A7"/>
    <w:rsid w:val="008230A1"/>
    <w:rsid w:val="008240AA"/>
    <w:rsid w:val="00825847"/>
    <w:rsid w:val="00826564"/>
    <w:rsid w:val="00831F30"/>
    <w:rsid w:val="00835EB3"/>
    <w:rsid w:val="008417FF"/>
    <w:rsid w:val="00842998"/>
    <w:rsid w:val="00845CCC"/>
    <w:rsid w:val="0084659D"/>
    <w:rsid w:val="00851145"/>
    <w:rsid w:val="00855049"/>
    <w:rsid w:val="008579DF"/>
    <w:rsid w:val="008607F4"/>
    <w:rsid w:val="008619E7"/>
    <w:rsid w:val="00861C84"/>
    <w:rsid w:val="00863B62"/>
    <w:rsid w:val="008647CC"/>
    <w:rsid w:val="00875082"/>
    <w:rsid w:val="00876F07"/>
    <w:rsid w:val="00877966"/>
    <w:rsid w:val="00877DA5"/>
    <w:rsid w:val="00880FAA"/>
    <w:rsid w:val="00882AFC"/>
    <w:rsid w:val="0089061D"/>
    <w:rsid w:val="00890906"/>
    <w:rsid w:val="00896C04"/>
    <w:rsid w:val="008A2D23"/>
    <w:rsid w:val="008A4322"/>
    <w:rsid w:val="008A5A23"/>
    <w:rsid w:val="008A62F6"/>
    <w:rsid w:val="008B3636"/>
    <w:rsid w:val="008B73FA"/>
    <w:rsid w:val="008C388D"/>
    <w:rsid w:val="008C7BA2"/>
    <w:rsid w:val="008D1033"/>
    <w:rsid w:val="008D52EC"/>
    <w:rsid w:val="008D635D"/>
    <w:rsid w:val="008D6D9C"/>
    <w:rsid w:val="008E1FB3"/>
    <w:rsid w:val="008E2222"/>
    <w:rsid w:val="008E426C"/>
    <w:rsid w:val="008E6434"/>
    <w:rsid w:val="008F12AB"/>
    <w:rsid w:val="008F2F6B"/>
    <w:rsid w:val="008F3B35"/>
    <w:rsid w:val="008F530C"/>
    <w:rsid w:val="008F5512"/>
    <w:rsid w:val="00903DBA"/>
    <w:rsid w:val="00904387"/>
    <w:rsid w:val="0090617D"/>
    <w:rsid w:val="00906F5F"/>
    <w:rsid w:val="009107AA"/>
    <w:rsid w:val="009200F8"/>
    <w:rsid w:val="009276FF"/>
    <w:rsid w:val="00927D3B"/>
    <w:rsid w:val="00927F82"/>
    <w:rsid w:val="00931B7F"/>
    <w:rsid w:val="00936869"/>
    <w:rsid w:val="00936EF0"/>
    <w:rsid w:val="009410D3"/>
    <w:rsid w:val="009416C7"/>
    <w:rsid w:val="0094241A"/>
    <w:rsid w:val="009443B0"/>
    <w:rsid w:val="00945E29"/>
    <w:rsid w:val="009466C7"/>
    <w:rsid w:val="00946B39"/>
    <w:rsid w:val="009507DE"/>
    <w:rsid w:val="0095793C"/>
    <w:rsid w:val="00960C04"/>
    <w:rsid w:val="009613C5"/>
    <w:rsid w:val="009619FF"/>
    <w:rsid w:val="00962F42"/>
    <w:rsid w:val="0096534B"/>
    <w:rsid w:val="009678D1"/>
    <w:rsid w:val="00967CC4"/>
    <w:rsid w:val="00977586"/>
    <w:rsid w:val="009810C1"/>
    <w:rsid w:val="00981834"/>
    <w:rsid w:val="00986F46"/>
    <w:rsid w:val="00987B51"/>
    <w:rsid w:val="00992B81"/>
    <w:rsid w:val="00994F15"/>
    <w:rsid w:val="00994F8B"/>
    <w:rsid w:val="00997D04"/>
    <w:rsid w:val="009A0C84"/>
    <w:rsid w:val="009A4082"/>
    <w:rsid w:val="009A4F39"/>
    <w:rsid w:val="009A5082"/>
    <w:rsid w:val="009A71C3"/>
    <w:rsid w:val="009B69F3"/>
    <w:rsid w:val="009B6C52"/>
    <w:rsid w:val="009B78C6"/>
    <w:rsid w:val="009B7ABB"/>
    <w:rsid w:val="009C0C1B"/>
    <w:rsid w:val="009C2CF8"/>
    <w:rsid w:val="009E35F9"/>
    <w:rsid w:val="009E5A62"/>
    <w:rsid w:val="009F0287"/>
    <w:rsid w:val="009F39BA"/>
    <w:rsid w:val="009F69FA"/>
    <w:rsid w:val="009F7E00"/>
    <w:rsid w:val="00A038E4"/>
    <w:rsid w:val="00A0483B"/>
    <w:rsid w:val="00A14CEE"/>
    <w:rsid w:val="00A17755"/>
    <w:rsid w:val="00A23F86"/>
    <w:rsid w:val="00A2635C"/>
    <w:rsid w:val="00A27869"/>
    <w:rsid w:val="00A34A46"/>
    <w:rsid w:val="00A359DE"/>
    <w:rsid w:val="00A35DA6"/>
    <w:rsid w:val="00A4598E"/>
    <w:rsid w:val="00A45A77"/>
    <w:rsid w:val="00A517D1"/>
    <w:rsid w:val="00A5783B"/>
    <w:rsid w:val="00A61CEB"/>
    <w:rsid w:val="00A64196"/>
    <w:rsid w:val="00A668DD"/>
    <w:rsid w:val="00A67692"/>
    <w:rsid w:val="00A7011C"/>
    <w:rsid w:val="00A72092"/>
    <w:rsid w:val="00A757A4"/>
    <w:rsid w:val="00A7602B"/>
    <w:rsid w:val="00A769DD"/>
    <w:rsid w:val="00A8212C"/>
    <w:rsid w:val="00A83091"/>
    <w:rsid w:val="00A860B2"/>
    <w:rsid w:val="00A915FB"/>
    <w:rsid w:val="00A92785"/>
    <w:rsid w:val="00A927AC"/>
    <w:rsid w:val="00A9485F"/>
    <w:rsid w:val="00A97366"/>
    <w:rsid w:val="00AA72A1"/>
    <w:rsid w:val="00AA7F9E"/>
    <w:rsid w:val="00AB5CE3"/>
    <w:rsid w:val="00AC1516"/>
    <w:rsid w:val="00AC4373"/>
    <w:rsid w:val="00AC4626"/>
    <w:rsid w:val="00AC4A25"/>
    <w:rsid w:val="00AC4FE4"/>
    <w:rsid w:val="00AC5F25"/>
    <w:rsid w:val="00AC6943"/>
    <w:rsid w:val="00AD0A04"/>
    <w:rsid w:val="00AD61E7"/>
    <w:rsid w:val="00AD717E"/>
    <w:rsid w:val="00AE0969"/>
    <w:rsid w:val="00AE2514"/>
    <w:rsid w:val="00AE53B0"/>
    <w:rsid w:val="00AF3715"/>
    <w:rsid w:val="00B0123E"/>
    <w:rsid w:val="00B037BD"/>
    <w:rsid w:val="00B04CB6"/>
    <w:rsid w:val="00B1160E"/>
    <w:rsid w:val="00B142AE"/>
    <w:rsid w:val="00B1572B"/>
    <w:rsid w:val="00B211BC"/>
    <w:rsid w:val="00B27ED5"/>
    <w:rsid w:val="00B35793"/>
    <w:rsid w:val="00B35864"/>
    <w:rsid w:val="00B35B0C"/>
    <w:rsid w:val="00B37682"/>
    <w:rsid w:val="00B37B15"/>
    <w:rsid w:val="00B45655"/>
    <w:rsid w:val="00B46325"/>
    <w:rsid w:val="00B50F43"/>
    <w:rsid w:val="00B51100"/>
    <w:rsid w:val="00B530AC"/>
    <w:rsid w:val="00B54791"/>
    <w:rsid w:val="00B628B2"/>
    <w:rsid w:val="00B628BB"/>
    <w:rsid w:val="00B63CE4"/>
    <w:rsid w:val="00B71151"/>
    <w:rsid w:val="00B72160"/>
    <w:rsid w:val="00B73927"/>
    <w:rsid w:val="00B73ED8"/>
    <w:rsid w:val="00B77EEF"/>
    <w:rsid w:val="00B86ABE"/>
    <w:rsid w:val="00B90407"/>
    <w:rsid w:val="00B919F4"/>
    <w:rsid w:val="00BA3AD8"/>
    <w:rsid w:val="00BA58BF"/>
    <w:rsid w:val="00BA7640"/>
    <w:rsid w:val="00BB26E9"/>
    <w:rsid w:val="00BC479E"/>
    <w:rsid w:val="00BC4B6F"/>
    <w:rsid w:val="00BD0467"/>
    <w:rsid w:val="00BD4205"/>
    <w:rsid w:val="00BD60A6"/>
    <w:rsid w:val="00BD67EF"/>
    <w:rsid w:val="00BE6205"/>
    <w:rsid w:val="00BE696E"/>
    <w:rsid w:val="00BF0B4D"/>
    <w:rsid w:val="00BF211C"/>
    <w:rsid w:val="00BF2A03"/>
    <w:rsid w:val="00BF55D8"/>
    <w:rsid w:val="00BF5BB5"/>
    <w:rsid w:val="00BF6227"/>
    <w:rsid w:val="00C00460"/>
    <w:rsid w:val="00C031C6"/>
    <w:rsid w:val="00C03741"/>
    <w:rsid w:val="00C047B4"/>
    <w:rsid w:val="00C07B85"/>
    <w:rsid w:val="00C114CA"/>
    <w:rsid w:val="00C15F5A"/>
    <w:rsid w:val="00C17035"/>
    <w:rsid w:val="00C2301F"/>
    <w:rsid w:val="00C3135A"/>
    <w:rsid w:val="00C4026A"/>
    <w:rsid w:val="00C4072C"/>
    <w:rsid w:val="00C419B5"/>
    <w:rsid w:val="00C423E9"/>
    <w:rsid w:val="00C434DA"/>
    <w:rsid w:val="00C46F60"/>
    <w:rsid w:val="00C57CE5"/>
    <w:rsid w:val="00C60080"/>
    <w:rsid w:val="00C70E4C"/>
    <w:rsid w:val="00C74579"/>
    <w:rsid w:val="00C8056A"/>
    <w:rsid w:val="00C82350"/>
    <w:rsid w:val="00C862D9"/>
    <w:rsid w:val="00C873FF"/>
    <w:rsid w:val="00C96C9B"/>
    <w:rsid w:val="00CA2221"/>
    <w:rsid w:val="00CB135C"/>
    <w:rsid w:val="00CB4BA4"/>
    <w:rsid w:val="00CB5463"/>
    <w:rsid w:val="00CB5E9D"/>
    <w:rsid w:val="00CB6684"/>
    <w:rsid w:val="00CC3E0E"/>
    <w:rsid w:val="00CC43DC"/>
    <w:rsid w:val="00CC4CE7"/>
    <w:rsid w:val="00CC571A"/>
    <w:rsid w:val="00CD0AA9"/>
    <w:rsid w:val="00CD300D"/>
    <w:rsid w:val="00CD4D33"/>
    <w:rsid w:val="00CD7B3D"/>
    <w:rsid w:val="00CE1C57"/>
    <w:rsid w:val="00CE3A4A"/>
    <w:rsid w:val="00CE60EB"/>
    <w:rsid w:val="00CE7F00"/>
    <w:rsid w:val="00CF0CCC"/>
    <w:rsid w:val="00CF10B3"/>
    <w:rsid w:val="00CF18CB"/>
    <w:rsid w:val="00CF6D68"/>
    <w:rsid w:val="00D0445F"/>
    <w:rsid w:val="00D055F6"/>
    <w:rsid w:val="00D1429D"/>
    <w:rsid w:val="00D15A7F"/>
    <w:rsid w:val="00D17D9E"/>
    <w:rsid w:val="00D20453"/>
    <w:rsid w:val="00D23D19"/>
    <w:rsid w:val="00D2564F"/>
    <w:rsid w:val="00D27F8B"/>
    <w:rsid w:val="00D30853"/>
    <w:rsid w:val="00D31463"/>
    <w:rsid w:val="00D33ABC"/>
    <w:rsid w:val="00D40B6C"/>
    <w:rsid w:val="00D41089"/>
    <w:rsid w:val="00D42B5F"/>
    <w:rsid w:val="00D43195"/>
    <w:rsid w:val="00D479A7"/>
    <w:rsid w:val="00D47CAE"/>
    <w:rsid w:val="00D55D4A"/>
    <w:rsid w:val="00D57C8A"/>
    <w:rsid w:val="00D57EA9"/>
    <w:rsid w:val="00D61A14"/>
    <w:rsid w:val="00D64D0C"/>
    <w:rsid w:val="00D72B84"/>
    <w:rsid w:val="00D80281"/>
    <w:rsid w:val="00D80DA4"/>
    <w:rsid w:val="00D841B6"/>
    <w:rsid w:val="00D844CA"/>
    <w:rsid w:val="00D90F90"/>
    <w:rsid w:val="00D93E55"/>
    <w:rsid w:val="00D97F98"/>
    <w:rsid w:val="00DA0034"/>
    <w:rsid w:val="00DA3CCA"/>
    <w:rsid w:val="00DA621F"/>
    <w:rsid w:val="00DB0867"/>
    <w:rsid w:val="00DB15FC"/>
    <w:rsid w:val="00DB2AB3"/>
    <w:rsid w:val="00DB3A79"/>
    <w:rsid w:val="00DB7781"/>
    <w:rsid w:val="00DC0FB6"/>
    <w:rsid w:val="00DC28DC"/>
    <w:rsid w:val="00DC2A7D"/>
    <w:rsid w:val="00DC500E"/>
    <w:rsid w:val="00DD311A"/>
    <w:rsid w:val="00DE540D"/>
    <w:rsid w:val="00DE5AAD"/>
    <w:rsid w:val="00DE7162"/>
    <w:rsid w:val="00DF11A9"/>
    <w:rsid w:val="00DF2C59"/>
    <w:rsid w:val="00DF3A31"/>
    <w:rsid w:val="00DF3ED6"/>
    <w:rsid w:val="00DF5DC1"/>
    <w:rsid w:val="00DF6249"/>
    <w:rsid w:val="00E04654"/>
    <w:rsid w:val="00E067F0"/>
    <w:rsid w:val="00E06AD0"/>
    <w:rsid w:val="00E112F3"/>
    <w:rsid w:val="00E11C6D"/>
    <w:rsid w:val="00E15492"/>
    <w:rsid w:val="00E15A66"/>
    <w:rsid w:val="00E15EEB"/>
    <w:rsid w:val="00E16FF3"/>
    <w:rsid w:val="00E2066B"/>
    <w:rsid w:val="00E219C6"/>
    <w:rsid w:val="00E22DE5"/>
    <w:rsid w:val="00E31427"/>
    <w:rsid w:val="00E3567B"/>
    <w:rsid w:val="00E36A99"/>
    <w:rsid w:val="00E41C70"/>
    <w:rsid w:val="00E45838"/>
    <w:rsid w:val="00E47D3D"/>
    <w:rsid w:val="00E572DE"/>
    <w:rsid w:val="00E57523"/>
    <w:rsid w:val="00E57836"/>
    <w:rsid w:val="00E57EFE"/>
    <w:rsid w:val="00E602A3"/>
    <w:rsid w:val="00E62FB5"/>
    <w:rsid w:val="00E7158F"/>
    <w:rsid w:val="00E741D1"/>
    <w:rsid w:val="00E76572"/>
    <w:rsid w:val="00E7777C"/>
    <w:rsid w:val="00E778DF"/>
    <w:rsid w:val="00E83816"/>
    <w:rsid w:val="00E85C38"/>
    <w:rsid w:val="00E86C4F"/>
    <w:rsid w:val="00E873F3"/>
    <w:rsid w:val="00E91EF3"/>
    <w:rsid w:val="00E93D31"/>
    <w:rsid w:val="00E9421F"/>
    <w:rsid w:val="00E96DFB"/>
    <w:rsid w:val="00EA651B"/>
    <w:rsid w:val="00EA6FE8"/>
    <w:rsid w:val="00EB02A2"/>
    <w:rsid w:val="00EB2B69"/>
    <w:rsid w:val="00EB2E5A"/>
    <w:rsid w:val="00EB6EE3"/>
    <w:rsid w:val="00EC27E1"/>
    <w:rsid w:val="00EC3C7C"/>
    <w:rsid w:val="00EC4CA3"/>
    <w:rsid w:val="00EC5451"/>
    <w:rsid w:val="00EC55C1"/>
    <w:rsid w:val="00EC607D"/>
    <w:rsid w:val="00EC68EE"/>
    <w:rsid w:val="00ED21D6"/>
    <w:rsid w:val="00EE20EA"/>
    <w:rsid w:val="00EE2387"/>
    <w:rsid w:val="00EE35AF"/>
    <w:rsid w:val="00EE6D47"/>
    <w:rsid w:val="00EE7616"/>
    <w:rsid w:val="00EF0397"/>
    <w:rsid w:val="00EF07CF"/>
    <w:rsid w:val="00EF324D"/>
    <w:rsid w:val="00EF3705"/>
    <w:rsid w:val="00EF5549"/>
    <w:rsid w:val="00EF587A"/>
    <w:rsid w:val="00F02F99"/>
    <w:rsid w:val="00F04E34"/>
    <w:rsid w:val="00F1148E"/>
    <w:rsid w:val="00F1225B"/>
    <w:rsid w:val="00F12806"/>
    <w:rsid w:val="00F1293C"/>
    <w:rsid w:val="00F149A1"/>
    <w:rsid w:val="00F150E4"/>
    <w:rsid w:val="00F163DB"/>
    <w:rsid w:val="00F238E8"/>
    <w:rsid w:val="00F25D13"/>
    <w:rsid w:val="00F272FA"/>
    <w:rsid w:val="00F35B7F"/>
    <w:rsid w:val="00F37FDF"/>
    <w:rsid w:val="00F42F82"/>
    <w:rsid w:val="00F511BC"/>
    <w:rsid w:val="00F52231"/>
    <w:rsid w:val="00F5305D"/>
    <w:rsid w:val="00F53599"/>
    <w:rsid w:val="00F547F9"/>
    <w:rsid w:val="00F54E6B"/>
    <w:rsid w:val="00F553E1"/>
    <w:rsid w:val="00F5751C"/>
    <w:rsid w:val="00F61513"/>
    <w:rsid w:val="00F61B14"/>
    <w:rsid w:val="00F72442"/>
    <w:rsid w:val="00F764EB"/>
    <w:rsid w:val="00F83612"/>
    <w:rsid w:val="00F85E65"/>
    <w:rsid w:val="00F9001B"/>
    <w:rsid w:val="00F9362C"/>
    <w:rsid w:val="00F952F9"/>
    <w:rsid w:val="00F96741"/>
    <w:rsid w:val="00FA087B"/>
    <w:rsid w:val="00FA5458"/>
    <w:rsid w:val="00FA73CC"/>
    <w:rsid w:val="00FB3A12"/>
    <w:rsid w:val="00FB67E5"/>
    <w:rsid w:val="00FC01DA"/>
    <w:rsid w:val="00FC2397"/>
    <w:rsid w:val="00FC6C48"/>
    <w:rsid w:val="00FE087A"/>
    <w:rsid w:val="00FE1841"/>
    <w:rsid w:val="00FE46E7"/>
    <w:rsid w:val="00FE526D"/>
    <w:rsid w:val="00FF1A12"/>
    <w:rsid w:val="532C3F77"/>
    <w:rsid w:val="60FDE765"/>
    <w:rsid w:val="7765C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character" w:styleId="CommentReference">
    <w:name w:val="annotation reference"/>
    <w:basedOn w:val="DefaultParagraphFont"/>
    <w:uiPriority w:val="99"/>
    <w:semiHidden/>
    <w:unhideWhenUsed/>
    <w:rsid w:val="007917D1"/>
    <w:rPr>
      <w:sz w:val="16"/>
      <w:szCs w:val="16"/>
    </w:rPr>
  </w:style>
  <w:style w:type="paragraph" w:styleId="CommentText">
    <w:name w:val="annotation text"/>
    <w:basedOn w:val="Normal"/>
    <w:link w:val="CommentTextChar"/>
    <w:uiPriority w:val="99"/>
    <w:unhideWhenUsed/>
    <w:rsid w:val="007917D1"/>
    <w:pPr>
      <w:spacing w:line="240" w:lineRule="auto"/>
    </w:pPr>
    <w:rPr>
      <w:sz w:val="20"/>
      <w:szCs w:val="20"/>
    </w:rPr>
  </w:style>
  <w:style w:type="character" w:customStyle="1" w:styleId="CommentTextChar">
    <w:name w:val="Comment Text Char"/>
    <w:basedOn w:val="DefaultParagraphFont"/>
    <w:link w:val="CommentText"/>
    <w:uiPriority w:val="99"/>
    <w:rsid w:val="007917D1"/>
    <w:rPr>
      <w:sz w:val="20"/>
      <w:szCs w:val="20"/>
    </w:rPr>
  </w:style>
  <w:style w:type="paragraph" w:styleId="CommentSubject">
    <w:name w:val="annotation subject"/>
    <w:basedOn w:val="CommentText"/>
    <w:next w:val="CommentText"/>
    <w:link w:val="CommentSubjectChar"/>
    <w:uiPriority w:val="99"/>
    <w:semiHidden/>
    <w:unhideWhenUsed/>
    <w:rsid w:val="007917D1"/>
    <w:rPr>
      <w:b/>
      <w:bCs/>
    </w:rPr>
  </w:style>
  <w:style w:type="character" w:customStyle="1" w:styleId="CommentSubjectChar">
    <w:name w:val="Comment Subject Char"/>
    <w:basedOn w:val="CommentTextChar"/>
    <w:link w:val="CommentSubject"/>
    <w:uiPriority w:val="99"/>
    <w:semiHidden/>
    <w:rsid w:val="007917D1"/>
    <w:rPr>
      <w:b/>
      <w:bCs/>
      <w:sz w:val="20"/>
      <w:szCs w:val="20"/>
    </w:rPr>
  </w:style>
  <w:style w:type="paragraph" w:styleId="Revision">
    <w:name w:val="Revision"/>
    <w:hidden/>
    <w:uiPriority w:val="99"/>
    <w:semiHidden/>
    <w:rsid w:val="001201F2"/>
    <w:pPr>
      <w:spacing w:after="0" w:line="240" w:lineRule="auto"/>
    </w:pPr>
  </w:style>
  <w:style w:type="character" w:styleId="FollowedHyperlink">
    <w:name w:val="FollowedHyperlink"/>
    <w:basedOn w:val="DefaultParagraphFont"/>
    <w:uiPriority w:val="99"/>
    <w:semiHidden/>
    <w:unhideWhenUsed/>
    <w:rsid w:val="00F724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273ad5-242c-45ef-b79b-1c6dc3879941">
      <Terms xmlns="http://schemas.microsoft.com/office/infopath/2007/PartnerControls"/>
    </lcf76f155ced4ddcb4097134ff3c332f>
    <TaxCatchAll xmlns="a493fd96-8b4b-463c-b8ca-0796e640fa28"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Status xmlns="47273ad5-242c-45ef-b79b-1c6dc3879941" xsi:nil="true"/>
    <Language xmlns="47273ad5-242c-45ef-b79b-1c6dc3879941" xsi:nil="tru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30" ma:contentTypeDescription="Create a new document." ma:contentTypeScope="" ma:versionID="c5f75e2d5fdd66053cb2c5e19d803de2">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dfd982691724443f6c0f21adf1d7416a"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oductManager_x002f_Owner" minOccurs="0"/>
                <xsd:element ref="ns2:Product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Product Manual"/>
              <xsd:enumeration value="Installation &amp; Operation Manual"/>
              <xsd:enumeration value="Drawings"/>
              <xsd:enumeration value="Technical Infos"/>
              <xsd:enumeration value="Approvals"/>
              <xsd:enumeration value="Certificates"/>
              <xsd:enumeration value="Declarations"/>
              <xsd:enumeration value="External test reports"/>
              <xsd:enumeration value="Internal test reports"/>
              <xsd:enumeration value="Configurator"/>
              <xsd:enumeration value="Pictures"/>
              <xsd:enumeration value="Videos"/>
              <xsd:enumeration value="Comparison"/>
              <xsd:enumeration value="Product Presentation"/>
              <xsd:enumeration value="Competitor Product Analysis"/>
              <xsd:enumeration value="Analysis of Competitor Product"/>
              <xsd:enumeration value="Datasheet"/>
              <xsd:enumeration value="Product Specification"/>
              <xsd:enumeration value="Service Info"/>
              <xsd:enumeration value="Software"/>
              <xsd:enumeration value="BIM Models"/>
              <xsd:enumeration value="Quotation Text"/>
              <xsd:enumeration value="Case Study"/>
              <xsd:enumeration value="Diagnosis"/>
              <xsd:enumeration value="Installation"/>
              <xsd:enumeration value="FDES"/>
              <xsd:enumeration value="GPTS"/>
              <xsd:enumeration value="Technical info / Instructions / Bulletins"/>
              <xsd:enumeration value="Fitting of automatic curtains"/>
              <xsd:enumeration value="Installation drawings"/>
              <xsd:enumeration value="Installation, Operation and Maintenance Manuals"/>
              <xsd:enumeration value="Wiring Diagrams"/>
              <xsd:enumeration value="Webinar"/>
              <xsd:enumeration value="Declarations"/>
              <xsd:enumeration value="Connectivity"/>
              <xsd:enumeration value="ATEX"/>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ProductManager_x002f_Owner" ma:index="32"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3"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2.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customXml/itemProps3.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4.xml><?xml version="1.0" encoding="utf-8"?>
<ds:datastoreItem xmlns:ds="http://schemas.openxmlformats.org/officeDocument/2006/customXml" ds:itemID="{571DB34F-D119-449C-AF40-A97ED9DE0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Tanner Trondson</cp:lastModifiedBy>
  <cp:revision>15</cp:revision>
  <cp:lastPrinted>2025-04-29T22:47:00Z</cp:lastPrinted>
  <dcterms:created xsi:type="dcterms:W3CDTF">2025-07-25T14:56:00Z</dcterms:created>
  <dcterms:modified xsi:type="dcterms:W3CDTF">2026-02-10T17:25:00Z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y fmtid="{D5CDD505-2E9C-101B-9397-08002B2CF9AE}" pid="4" name="Distributor">
    <vt:bool>false</vt:bool>
  </property>
</Properties>
</file>