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9CFBD" w14:textId="7117CA61" w:rsidR="00980B20" w:rsidRPr="003E64AE" w:rsidRDefault="00980B20" w:rsidP="00D13DE3">
      <w:pPr>
        <w:adjustRightInd w:val="0"/>
        <w:spacing w:line="276" w:lineRule="auto"/>
        <w:rPr>
          <w:rFonts w:ascii="Century Gothic" w:hAnsi="Century Gothic"/>
          <w:b/>
          <w:sz w:val="20"/>
          <w:szCs w:val="20"/>
          <w:u w:val="single"/>
        </w:rPr>
      </w:pPr>
      <w:r w:rsidRPr="003E64AE">
        <w:rPr>
          <w:rFonts w:ascii="Century Gothic" w:hAnsi="Century Gothic"/>
          <w:b/>
          <w:sz w:val="20"/>
          <w:szCs w:val="20"/>
        </w:rPr>
        <w:t xml:space="preserve">Descriptif type </w:t>
      </w:r>
      <w:r w:rsidR="00057483">
        <w:rPr>
          <w:rFonts w:ascii="Century Gothic" w:hAnsi="Century Gothic"/>
          <w:b/>
          <w:sz w:val="20"/>
          <w:szCs w:val="20"/>
        </w:rPr>
        <w:t>OPTIMA</w:t>
      </w:r>
    </w:p>
    <w:p w14:paraId="7A437B98" w14:textId="77777777" w:rsidR="00980B20" w:rsidRPr="003E64AE" w:rsidRDefault="00980B20" w:rsidP="00980B20">
      <w:pPr>
        <w:adjustRightInd w:val="0"/>
        <w:spacing w:line="276" w:lineRule="auto"/>
        <w:ind w:left="567" w:right="543"/>
        <w:rPr>
          <w:rFonts w:ascii="Century Gothic" w:hAnsi="Century Gothic"/>
          <w:b/>
          <w:sz w:val="20"/>
          <w:szCs w:val="20"/>
          <w:u w:val="single"/>
        </w:rPr>
      </w:pPr>
    </w:p>
    <w:p w14:paraId="09E972D4" w14:textId="673145C5" w:rsidR="00980B20" w:rsidRPr="003E64AE" w:rsidRDefault="00980B20" w:rsidP="00980B20">
      <w:pPr>
        <w:pStyle w:val="Paragraphedeliste"/>
        <w:widowControl/>
        <w:numPr>
          <w:ilvl w:val="0"/>
          <w:numId w:val="1"/>
        </w:numPr>
        <w:adjustRightInd w:val="0"/>
        <w:spacing w:line="276" w:lineRule="auto"/>
        <w:ind w:right="543"/>
        <w:contextualSpacing/>
        <w:rPr>
          <w:rFonts w:ascii="Century Gothic" w:hAnsi="Century Gothic"/>
          <w:b/>
          <w:color w:val="FF0000"/>
          <w:sz w:val="20"/>
          <w:szCs w:val="20"/>
          <w:u w:val="single"/>
        </w:rPr>
      </w:pPr>
      <w:r w:rsidRPr="003E64AE">
        <w:rPr>
          <w:rFonts w:ascii="Century Gothic" w:hAnsi="Century Gothic"/>
          <w:b/>
          <w:color w:val="FF0000"/>
          <w:sz w:val="20"/>
          <w:szCs w:val="20"/>
          <w:u w:val="single"/>
        </w:rPr>
        <w:t xml:space="preserve">EXUTOIRES DE FUMEES (DENFC) </w:t>
      </w:r>
      <w:r w:rsidR="00A055B0">
        <w:rPr>
          <w:rFonts w:ascii="Century Gothic" w:hAnsi="Century Gothic"/>
          <w:b/>
          <w:color w:val="FF0000"/>
          <w:sz w:val="20"/>
          <w:szCs w:val="20"/>
          <w:u w:val="single"/>
        </w:rPr>
        <w:t>OPTIMA</w:t>
      </w:r>
    </w:p>
    <w:p w14:paraId="5BE6E530" w14:textId="77777777" w:rsidR="00980B20" w:rsidRPr="003E64AE" w:rsidRDefault="00980B20" w:rsidP="00980B20">
      <w:pPr>
        <w:adjustRightInd w:val="0"/>
        <w:spacing w:line="276" w:lineRule="auto"/>
        <w:ind w:right="543"/>
        <w:rPr>
          <w:rFonts w:ascii="Century Gothic" w:hAnsi="Century Gothic"/>
          <w:b/>
          <w:sz w:val="20"/>
          <w:szCs w:val="20"/>
          <w:u w:val="single"/>
        </w:rPr>
      </w:pPr>
    </w:p>
    <w:p w14:paraId="43F348CA" w14:textId="1DC01913" w:rsidR="00980B20" w:rsidRDefault="00980B20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>Fourniture d’exutoire</w:t>
      </w:r>
      <w:r w:rsidR="001D3D6B">
        <w:rPr>
          <w:rFonts w:ascii="Century Gothic" w:hAnsi="Century Gothic"/>
          <w:sz w:val="20"/>
          <w:szCs w:val="20"/>
        </w:rPr>
        <w:t>s</w:t>
      </w:r>
      <w:r w:rsidRPr="003E64AE">
        <w:rPr>
          <w:rFonts w:ascii="Century Gothic" w:hAnsi="Century Gothic"/>
          <w:sz w:val="20"/>
          <w:szCs w:val="20"/>
        </w:rPr>
        <w:t xml:space="preserve"> de fumées </w:t>
      </w:r>
      <w:r w:rsidR="00C80FFA">
        <w:rPr>
          <w:rFonts w:ascii="Century Gothic" w:hAnsi="Century Gothic"/>
          <w:sz w:val="20"/>
          <w:szCs w:val="20"/>
        </w:rPr>
        <w:t xml:space="preserve">à </w:t>
      </w:r>
      <w:r w:rsidR="004344B9">
        <w:rPr>
          <w:rFonts w:ascii="Century Gothic" w:hAnsi="Century Gothic"/>
          <w:sz w:val="20"/>
          <w:szCs w:val="20"/>
        </w:rPr>
        <w:t>lames</w:t>
      </w:r>
      <w:r w:rsidR="002507E0">
        <w:rPr>
          <w:rFonts w:ascii="Century Gothic" w:hAnsi="Century Gothic"/>
          <w:sz w:val="20"/>
          <w:szCs w:val="20"/>
        </w:rPr>
        <w:t xml:space="preserve"> pour </w:t>
      </w:r>
      <w:r w:rsidR="002507E0" w:rsidRPr="00270A90">
        <w:rPr>
          <w:rFonts w:ascii="Century Gothic" w:hAnsi="Century Gothic"/>
          <w:sz w:val="20"/>
          <w:szCs w:val="20"/>
        </w:rPr>
        <w:t>toiture</w:t>
      </w:r>
      <w:r w:rsidR="002507E0" w:rsidRPr="002507E0">
        <w:rPr>
          <w:rFonts w:ascii="Century Gothic" w:hAnsi="Century Gothic"/>
          <w:color w:val="EE0000"/>
          <w:sz w:val="20"/>
          <w:szCs w:val="20"/>
        </w:rPr>
        <w:t xml:space="preserve"> </w:t>
      </w:r>
      <w:r w:rsidRPr="003E64AE">
        <w:rPr>
          <w:rFonts w:ascii="Century Gothic" w:hAnsi="Century Gothic"/>
          <w:sz w:val="20"/>
          <w:szCs w:val="20"/>
        </w:rPr>
        <w:t xml:space="preserve">de type </w:t>
      </w:r>
      <w:r w:rsidR="00A055B0">
        <w:rPr>
          <w:rFonts w:ascii="Century Gothic" w:hAnsi="Century Gothic"/>
          <w:b/>
          <w:sz w:val="20"/>
          <w:szCs w:val="20"/>
        </w:rPr>
        <w:t>OPTIMA</w:t>
      </w:r>
      <w:r w:rsidRPr="003E64AE">
        <w:rPr>
          <w:rFonts w:ascii="Century Gothic" w:hAnsi="Century Gothic"/>
          <w:b/>
          <w:sz w:val="20"/>
          <w:szCs w:val="20"/>
        </w:rPr>
        <w:t xml:space="preserve"> </w:t>
      </w:r>
      <w:r w:rsidRPr="003E64AE">
        <w:rPr>
          <w:rFonts w:ascii="Century Gothic" w:hAnsi="Century Gothic"/>
          <w:sz w:val="20"/>
          <w:szCs w:val="20"/>
        </w:rPr>
        <w:t>de la société Kingspan Light + Air</w:t>
      </w:r>
      <w:r w:rsidR="00C439BC">
        <w:rPr>
          <w:rFonts w:ascii="Century Gothic" w:hAnsi="Century Gothic"/>
          <w:sz w:val="20"/>
          <w:szCs w:val="20"/>
        </w:rPr>
        <w:t>.</w:t>
      </w:r>
    </w:p>
    <w:p w14:paraId="02FDC01E" w14:textId="6A8EB429" w:rsidR="00F71DF5" w:rsidRDefault="00F71DF5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Ventelles à rupture de pont thermique</w:t>
      </w:r>
      <w:r w:rsidR="00B94B20">
        <w:rPr>
          <w:rFonts w:ascii="Century Gothic" w:hAnsi="Century Gothic"/>
          <w:sz w:val="20"/>
          <w:szCs w:val="20"/>
        </w:rPr>
        <w:t xml:space="preserve"> et à haute efficacité énerg</w:t>
      </w:r>
      <w:r w:rsidR="00FF3D6A">
        <w:rPr>
          <w:rFonts w:ascii="Century Gothic" w:hAnsi="Century Gothic"/>
          <w:sz w:val="20"/>
          <w:szCs w:val="20"/>
        </w:rPr>
        <w:t>étique</w:t>
      </w:r>
      <w:r>
        <w:rPr>
          <w:rFonts w:ascii="Century Gothic" w:hAnsi="Century Gothic"/>
          <w:sz w:val="20"/>
          <w:szCs w:val="20"/>
        </w:rPr>
        <w:t>.</w:t>
      </w:r>
    </w:p>
    <w:p w14:paraId="4CC6D031" w14:textId="472DE009" w:rsidR="00612674" w:rsidRPr="003E64AE" w:rsidRDefault="00612674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612674">
        <w:rPr>
          <w:rFonts w:ascii="Century Gothic" w:hAnsi="Century Gothic"/>
          <w:sz w:val="20"/>
          <w:szCs w:val="20"/>
        </w:rPr>
        <w:t xml:space="preserve">Profilés </w:t>
      </w:r>
      <w:r w:rsidR="00B44C44">
        <w:rPr>
          <w:rFonts w:ascii="Century Gothic" w:hAnsi="Century Gothic"/>
          <w:sz w:val="20"/>
          <w:szCs w:val="20"/>
        </w:rPr>
        <w:t xml:space="preserve">à rupture de pont thermique </w:t>
      </w:r>
      <w:r w:rsidRPr="00612674">
        <w:rPr>
          <w:rFonts w:ascii="Century Gothic" w:hAnsi="Century Gothic"/>
          <w:sz w:val="20"/>
          <w:szCs w:val="20"/>
        </w:rPr>
        <w:t xml:space="preserve">en aluminium brut ou laqué RAL </w:t>
      </w:r>
      <w:r w:rsidRPr="00612674">
        <w:rPr>
          <w:rFonts w:ascii="Century Gothic" w:hAnsi="Century Gothic"/>
          <w:color w:val="EE0000"/>
          <w:sz w:val="20"/>
          <w:szCs w:val="20"/>
        </w:rPr>
        <w:t>XXX</w:t>
      </w:r>
      <w:r w:rsidRPr="00612674">
        <w:rPr>
          <w:rFonts w:ascii="Century Gothic" w:hAnsi="Century Gothic"/>
          <w:sz w:val="20"/>
          <w:szCs w:val="20"/>
        </w:rPr>
        <w:t>.</w:t>
      </w:r>
    </w:p>
    <w:p w14:paraId="49B9FCFA" w14:textId="4F2663A9" w:rsidR="00775F38" w:rsidRPr="00567625" w:rsidRDefault="00775F38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color w:val="EE0000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Remplissage des </w:t>
      </w:r>
      <w:r w:rsidR="002E70B5">
        <w:rPr>
          <w:rFonts w:ascii="Century Gothic" w:hAnsi="Century Gothic"/>
          <w:sz w:val="20"/>
          <w:szCs w:val="20"/>
        </w:rPr>
        <w:t>lames</w:t>
      </w:r>
      <w:r w:rsidR="00AC2FC6">
        <w:rPr>
          <w:rFonts w:ascii="Century Gothic" w:hAnsi="Century Gothic"/>
          <w:sz w:val="20"/>
          <w:szCs w:val="20"/>
        </w:rPr>
        <w:t xml:space="preserve"> en </w:t>
      </w:r>
      <w:r w:rsidR="00AC2FC6" w:rsidRPr="00567625">
        <w:rPr>
          <w:rFonts w:ascii="Century Gothic" w:hAnsi="Century Gothic"/>
          <w:color w:val="EE0000"/>
          <w:sz w:val="20"/>
          <w:szCs w:val="20"/>
        </w:rPr>
        <w:t>polycarbonate 25 mm opalescent /</w:t>
      </w:r>
      <w:r w:rsidR="00E517F6">
        <w:rPr>
          <w:rFonts w:ascii="Century Gothic" w:hAnsi="Century Gothic"/>
          <w:color w:val="EE0000"/>
          <w:sz w:val="20"/>
          <w:szCs w:val="20"/>
        </w:rPr>
        <w:t xml:space="preserve"> incolore</w:t>
      </w:r>
      <w:r w:rsidR="00A371E6" w:rsidRPr="00567625">
        <w:rPr>
          <w:rFonts w:ascii="Century Gothic" w:hAnsi="Century Gothic"/>
          <w:color w:val="EE0000"/>
          <w:sz w:val="20"/>
          <w:szCs w:val="20"/>
        </w:rPr>
        <w:t xml:space="preserve">, en aluminium </w:t>
      </w:r>
      <w:r w:rsidR="004265FE">
        <w:rPr>
          <w:rFonts w:ascii="Century Gothic" w:hAnsi="Century Gothic"/>
          <w:color w:val="EE0000"/>
          <w:sz w:val="20"/>
          <w:szCs w:val="20"/>
        </w:rPr>
        <w:t xml:space="preserve">isolé </w:t>
      </w:r>
      <w:r w:rsidR="00A371E6" w:rsidRPr="00567625">
        <w:rPr>
          <w:rFonts w:ascii="Century Gothic" w:hAnsi="Century Gothic"/>
          <w:color w:val="EE0000"/>
          <w:sz w:val="20"/>
          <w:szCs w:val="20"/>
        </w:rPr>
        <w:t xml:space="preserve">25 mm, en </w:t>
      </w:r>
      <w:r w:rsidR="004265FE">
        <w:rPr>
          <w:rFonts w:ascii="Century Gothic" w:hAnsi="Century Gothic"/>
          <w:color w:val="EE0000"/>
          <w:sz w:val="20"/>
          <w:szCs w:val="20"/>
        </w:rPr>
        <w:t>double vitrage isolant</w:t>
      </w:r>
      <w:r w:rsidR="0099535D">
        <w:rPr>
          <w:rFonts w:ascii="Century Gothic" w:hAnsi="Century Gothic"/>
          <w:color w:val="EE0000"/>
          <w:sz w:val="20"/>
          <w:szCs w:val="20"/>
        </w:rPr>
        <w:t xml:space="preserve"> feuilleté</w:t>
      </w:r>
      <w:r w:rsidR="004265FE">
        <w:rPr>
          <w:rFonts w:ascii="Century Gothic" w:hAnsi="Century Gothic"/>
          <w:color w:val="EE0000"/>
          <w:sz w:val="20"/>
          <w:szCs w:val="20"/>
        </w:rPr>
        <w:t xml:space="preserve"> 4-15-3.3.2</w:t>
      </w:r>
      <w:r w:rsidR="0099535D">
        <w:rPr>
          <w:rFonts w:ascii="Century Gothic" w:hAnsi="Century Gothic"/>
          <w:color w:val="EE0000"/>
          <w:sz w:val="20"/>
          <w:szCs w:val="20"/>
        </w:rPr>
        <w:t>.</w:t>
      </w:r>
    </w:p>
    <w:p w14:paraId="475C4EE3" w14:textId="6A704B6D" w:rsidR="00980B20" w:rsidRDefault="004B79DA" w:rsidP="00980B20">
      <w:pPr>
        <w:adjustRightInd w:val="0"/>
        <w:spacing w:line="276" w:lineRule="auto"/>
        <w:ind w:right="543"/>
        <w:jc w:val="both"/>
        <w:rPr>
          <w:rFonts w:ascii="Century Gothic" w:hAnsi="Century Gothic"/>
          <w:color w:val="EE0000"/>
          <w:sz w:val="20"/>
          <w:szCs w:val="20"/>
        </w:rPr>
      </w:pPr>
      <w:r w:rsidRPr="004B79DA">
        <w:rPr>
          <w:rFonts w:ascii="Century Gothic" w:hAnsi="Century Gothic"/>
          <w:sz w:val="20"/>
          <w:szCs w:val="20"/>
        </w:rPr>
        <w:t xml:space="preserve">Mise en place de thermofusible pour la version pneumatique : </w:t>
      </w:r>
      <w:r w:rsidRPr="00762EEA">
        <w:rPr>
          <w:rFonts w:ascii="Century Gothic" w:hAnsi="Century Gothic"/>
          <w:color w:val="EE0000"/>
          <w:sz w:val="20"/>
          <w:szCs w:val="20"/>
        </w:rPr>
        <w:t>93°</w:t>
      </w:r>
      <w:r w:rsidR="00C466CC">
        <w:rPr>
          <w:rFonts w:ascii="Century Gothic" w:hAnsi="Century Gothic"/>
          <w:color w:val="EE0000"/>
          <w:sz w:val="20"/>
          <w:szCs w:val="20"/>
        </w:rPr>
        <w:t>C</w:t>
      </w:r>
      <w:r w:rsidRPr="00612674">
        <w:rPr>
          <w:rFonts w:ascii="Century Gothic" w:hAnsi="Century Gothic"/>
          <w:sz w:val="20"/>
          <w:szCs w:val="20"/>
        </w:rPr>
        <w:t>.</w:t>
      </w:r>
    </w:p>
    <w:p w14:paraId="673D5B9A" w14:textId="22FDC7C6" w:rsidR="00B82B34" w:rsidRPr="003E64AE" w:rsidRDefault="002E70B5" w:rsidP="00980B20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Lames</w:t>
      </w:r>
      <w:r w:rsidR="00B82B34">
        <w:rPr>
          <w:rFonts w:ascii="Century Gothic" w:hAnsi="Century Gothic"/>
          <w:sz w:val="20"/>
          <w:szCs w:val="20"/>
        </w:rPr>
        <w:t xml:space="preserve"> certifiées 1200J</w:t>
      </w:r>
      <w:r w:rsidR="004A20B7">
        <w:rPr>
          <w:rFonts w:ascii="Century Gothic" w:hAnsi="Century Gothic"/>
          <w:sz w:val="20"/>
          <w:szCs w:val="20"/>
        </w:rPr>
        <w:t xml:space="preserve"> en position fermée</w:t>
      </w:r>
      <w:r w:rsidR="00B82B34">
        <w:rPr>
          <w:rFonts w:ascii="Century Gothic" w:hAnsi="Century Gothic"/>
          <w:sz w:val="20"/>
          <w:szCs w:val="20"/>
        </w:rPr>
        <w:t>.</w:t>
      </w:r>
    </w:p>
    <w:p w14:paraId="5FEA9BAA" w14:textId="02FE944B" w:rsidR="00980B20" w:rsidRDefault="00980B20" w:rsidP="00980B20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 xml:space="preserve">Charge descendante : </w:t>
      </w:r>
      <w:r w:rsidRPr="003E64AE">
        <w:rPr>
          <w:rFonts w:ascii="Century Gothic" w:hAnsi="Century Gothic"/>
          <w:color w:val="FF0000"/>
          <w:sz w:val="20"/>
          <w:szCs w:val="20"/>
        </w:rPr>
        <w:t xml:space="preserve">SL 250 </w:t>
      </w:r>
      <w:r w:rsidR="004A173A">
        <w:rPr>
          <w:rFonts w:ascii="Century Gothic" w:hAnsi="Century Gothic"/>
          <w:color w:val="FF0000"/>
          <w:sz w:val="20"/>
          <w:szCs w:val="20"/>
        </w:rPr>
        <w:t>/</w:t>
      </w:r>
      <w:r w:rsidRPr="003E64AE">
        <w:rPr>
          <w:rFonts w:ascii="Century Gothic" w:hAnsi="Century Gothic"/>
          <w:color w:val="FF0000"/>
          <w:sz w:val="20"/>
          <w:szCs w:val="20"/>
        </w:rPr>
        <w:t xml:space="preserve"> SL 500</w:t>
      </w:r>
    </w:p>
    <w:p w14:paraId="2205578E" w14:textId="667A046C" w:rsidR="00D53B86" w:rsidRPr="0031515E" w:rsidRDefault="00CA022D" w:rsidP="00980B20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CA022D">
        <w:rPr>
          <w:rFonts w:ascii="Century Gothic" w:hAnsi="Century Gothic"/>
          <w:sz w:val="20"/>
          <w:szCs w:val="20"/>
        </w:rPr>
        <w:t>T(-15)</w:t>
      </w:r>
    </w:p>
    <w:p w14:paraId="52970726" w14:textId="77777777" w:rsidR="00980B20" w:rsidRDefault="00980B20" w:rsidP="00980B20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>Charge ascendante : WL 1500</w:t>
      </w:r>
    </w:p>
    <w:p w14:paraId="2A0713CC" w14:textId="64344ACB" w:rsidR="00E56FAC" w:rsidRPr="003E64AE" w:rsidRDefault="00E56FAC" w:rsidP="00980B20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Classement AEV : </w:t>
      </w:r>
      <w:r w:rsidR="00A21DCC" w:rsidRPr="00A21DCC">
        <w:rPr>
          <w:rFonts w:ascii="Century Gothic" w:hAnsi="Century Gothic"/>
          <w:sz w:val="20"/>
          <w:szCs w:val="20"/>
        </w:rPr>
        <w:t>A*4 E*1050 V*C4</w:t>
      </w:r>
    </w:p>
    <w:p w14:paraId="06FA14B3" w14:textId="77777777" w:rsidR="00980B20" w:rsidRDefault="00980B20" w:rsidP="00980B20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</w:p>
    <w:p w14:paraId="71F4CAE1" w14:textId="77777777" w:rsidR="006F52B4" w:rsidRPr="00607EE8" w:rsidRDefault="006F52B4" w:rsidP="006F52B4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07EE8">
        <w:rPr>
          <w:rFonts w:ascii="Century Gothic" w:hAnsi="Century Gothic"/>
          <w:sz w:val="20"/>
          <w:szCs w:val="20"/>
        </w:rPr>
        <w:t xml:space="preserve">Bases pour pose : </w:t>
      </w:r>
    </w:p>
    <w:p w14:paraId="57181166" w14:textId="5234A7D8" w:rsidR="006F52B4" w:rsidRPr="00607EE8" w:rsidRDefault="006F52B4" w:rsidP="006F52B4">
      <w:pPr>
        <w:pStyle w:val="Paragraphedeliste"/>
        <w:widowControl/>
        <w:numPr>
          <w:ilvl w:val="0"/>
          <w:numId w:val="31"/>
        </w:numPr>
        <w:autoSpaceDE/>
        <w:autoSpaceDN/>
        <w:spacing w:line="276" w:lineRule="auto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 w:rsidRPr="00607EE8">
        <w:rPr>
          <w:rFonts w:ascii="Century Gothic" w:hAnsi="Century Gothic"/>
          <w:color w:val="FF0000"/>
          <w:sz w:val="20"/>
          <w:szCs w:val="20"/>
        </w:rPr>
        <w:t>En toiture sur costière d’adaptation</w:t>
      </w:r>
    </w:p>
    <w:p w14:paraId="775E906E" w14:textId="04D265F9" w:rsidR="006F52B4" w:rsidRPr="00607EE8" w:rsidRDefault="006F52B4" w:rsidP="006F52B4">
      <w:pPr>
        <w:pStyle w:val="Paragraphedeliste"/>
        <w:widowControl/>
        <w:numPr>
          <w:ilvl w:val="0"/>
          <w:numId w:val="31"/>
        </w:numPr>
        <w:autoSpaceDE/>
        <w:autoSpaceDN/>
        <w:spacing w:line="276" w:lineRule="auto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 w:rsidRPr="00607EE8">
        <w:rPr>
          <w:rFonts w:ascii="Century Gothic" w:hAnsi="Century Gothic"/>
          <w:color w:val="FF0000"/>
          <w:sz w:val="20"/>
          <w:szCs w:val="20"/>
        </w:rPr>
        <w:t>Dans voûtes filantes, verrières</w:t>
      </w:r>
    </w:p>
    <w:p w14:paraId="01D7B816" w14:textId="77777777" w:rsidR="006F52B4" w:rsidRPr="00607EE8" w:rsidRDefault="006F52B4" w:rsidP="006F52B4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07EE8">
        <w:rPr>
          <w:rFonts w:ascii="Century Gothic" w:hAnsi="Century Gothic"/>
          <w:sz w:val="20"/>
          <w:szCs w:val="20"/>
        </w:rPr>
        <w:t xml:space="preserve">Système de commande : </w:t>
      </w:r>
    </w:p>
    <w:p w14:paraId="4BBDDBAA" w14:textId="3F6A2C2C" w:rsidR="006F52B4" w:rsidRPr="00607EE8" w:rsidRDefault="006F52B4" w:rsidP="006F52B4">
      <w:pPr>
        <w:pStyle w:val="Paragraphedeliste"/>
        <w:widowControl/>
        <w:numPr>
          <w:ilvl w:val="0"/>
          <w:numId w:val="3"/>
        </w:numPr>
        <w:adjustRightInd w:val="0"/>
        <w:spacing w:line="276" w:lineRule="auto"/>
        <w:ind w:right="118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 w:rsidRPr="00607EE8">
        <w:rPr>
          <w:rFonts w:ascii="Century Gothic" w:hAnsi="Century Gothic"/>
          <w:color w:val="FF0000"/>
          <w:sz w:val="20"/>
          <w:szCs w:val="20"/>
        </w:rPr>
        <w:t xml:space="preserve">Ouverture / fermeture pneumatique </w:t>
      </w:r>
    </w:p>
    <w:p w14:paraId="4DA0E106" w14:textId="60CA9882" w:rsidR="006F52B4" w:rsidRPr="00607EE8" w:rsidRDefault="006F52B4" w:rsidP="006F52B4">
      <w:pPr>
        <w:pStyle w:val="Paragraphedeliste"/>
        <w:widowControl/>
        <w:numPr>
          <w:ilvl w:val="0"/>
          <w:numId w:val="3"/>
        </w:numPr>
        <w:adjustRightInd w:val="0"/>
        <w:spacing w:line="276" w:lineRule="auto"/>
        <w:ind w:right="118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 w:rsidRPr="00607EE8">
        <w:rPr>
          <w:rFonts w:ascii="Century Gothic" w:hAnsi="Century Gothic"/>
          <w:color w:val="FF0000"/>
          <w:sz w:val="20"/>
          <w:szCs w:val="20"/>
        </w:rPr>
        <w:t>Ouverture / fermeture électrique 24 Vcc (désenfumage-aération)</w:t>
      </w:r>
    </w:p>
    <w:p w14:paraId="2FE592F9" w14:textId="5213D892" w:rsidR="006F52B4" w:rsidRPr="00607EE8" w:rsidRDefault="006F52B4" w:rsidP="006F52B4">
      <w:pPr>
        <w:pStyle w:val="Paragraphedeliste"/>
        <w:widowControl/>
        <w:numPr>
          <w:ilvl w:val="0"/>
          <w:numId w:val="3"/>
        </w:numPr>
        <w:adjustRightInd w:val="0"/>
        <w:spacing w:line="276" w:lineRule="auto"/>
        <w:ind w:right="118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 w:rsidRPr="00607EE8">
        <w:rPr>
          <w:rFonts w:ascii="Century Gothic" w:hAnsi="Century Gothic"/>
          <w:color w:val="FF0000"/>
          <w:sz w:val="20"/>
          <w:szCs w:val="20"/>
        </w:rPr>
        <w:t>Ouverture / fermeture électrique 230 Vac (aération seule)</w:t>
      </w:r>
    </w:p>
    <w:p w14:paraId="15443499" w14:textId="77777777" w:rsidR="006F52B4" w:rsidRPr="00607EE8" w:rsidRDefault="006F52B4" w:rsidP="006F52B4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607EE8">
        <w:rPr>
          <w:rFonts w:ascii="Century Gothic" w:hAnsi="Century Gothic"/>
          <w:sz w:val="20"/>
          <w:szCs w:val="20"/>
        </w:rPr>
        <w:t>Remplissage à performance thermique :</w:t>
      </w:r>
    </w:p>
    <w:p w14:paraId="74A298C3" w14:textId="7ACCE482" w:rsidR="006F52B4" w:rsidRPr="00607EE8" w:rsidRDefault="006F52B4" w:rsidP="006F52B4">
      <w:pPr>
        <w:pStyle w:val="Paragraphedeliste"/>
        <w:widowControl/>
        <w:numPr>
          <w:ilvl w:val="0"/>
          <w:numId w:val="3"/>
        </w:numPr>
        <w:adjustRightInd w:val="0"/>
        <w:spacing w:line="276" w:lineRule="auto"/>
        <w:ind w:right="118"/>
        <w:contextualSpacing/>
        <w:jc w:val="both"/>
        <w:rPr>
          <w:rFonts w:ascii="Century Gothic" w:hAnsi="Century Gothic"/>
          <w:sz w:val="20"/>
          <w:szCs w:val="20"/>
        </w:rPr>
      </w:pPr>
      <w:r w:rsidRPr="00607EE8">
        <w:rPr>
          <w:rFonts w:ascii="Century Gothic" w:hAnsi="Century Gothic"/>
          <w:color w:val="FF0000"/>
          <w:sz w:val="20"/>
          <w:szCs w:val="20"/>
        </w:rPr>
        <w:t xml:space="preserve">En polycarbonate alvéolaire </w:t>
      </w:r>
      <w:r w:rsidR="00F05193">
        <w:rPr>
          <w:rFonts w:ascii="Century Gothic" w:hAnsi="Century Gothic"/>
          <w:color w:val="FF0000"/>
          <w:sz w:val="20"/>
          <w:szCs w:val="20"/>
        </w:rPr>
        <w:t>25mm</w:t>
      </w:r>
      <w:r w:rsidRPr="00607EE8">
        <w:rPr>
          <w:rFonts w:ascii="Century Gothic" w:hAnsi="Century Gothic"/>
          <w:color w:val="FF0000"/>
          <w:sz w:val="20"/>
          <w:szCs w:val="20"/>
        </w:rPr>
        <w:t xml:space="preserve"> opalescent / transparent (21 dB)</w:t>
      </w:r>
    </w:p>
    <w:p w14:paraId="1CCB601C" w14:textId="77777777" w:rsidR="006F52B4" w:rsidRPr="00607EE8" w:rsidRDefault="006F52B4" w:rsidP="006F52B4">
      <w:pPr>
        <w:pStyle w:val="Paragraphedeliste"/>
        <w:widowControl/>
        <w:numPr>
          <w:ilvl w:val="0"/>
          <w:numId w:val="3"/>
        </w:numPr>
        <w:adjustRightInd w:val="0"/>
        <w:spacing w:line="276" w:lineRule="auto"/>
        <w:ind w:right="118"/>
        <w:contextualSpacing/>
        <w:jc w:val="both"/>
        <w:rPr>
          <w:rFonts w:ascii="Century Gothic" w:hAnsi="Century Gothic"/>
          <w:sz w:val="20"/>
          <w:szCs w:val="20"/>
        </w:rPr>
      </w:pPr>
      <w:r w:rsidRPr="00607EE8">
        <w:rPr>
          <w:rFonts w:ascii="Century Gothic" w:hAnsi="Century Gothic"/>
          <w:color w:val="FF0000"/>
          <w:sz w:val="20"/>
          <w:szCs w:val="20"/>
        </w:rPr>
        <w:t>En aluminium rupture de pont thermique isolé 25 mm (26 dB)</w:t>
      </w:r>
    </w:p>
    <w:p w14:paraId="4132E1F9" w14:textId="77777777" w:rsidR="006F52B4" w:rsidRPr="00607EE8" w:rsidRDefault="006F52B4" w:rsidP="006F52B4">
      <w:pPr>
        <w:pStyle w:val="Paragraphedeliste"/>
        <w:widowControl/>
        <w:numPr>
          <w:ilvl w:val="0"/>
          <w:numId w:val="3"/>
        </w:numPr>
        <w:adjustRightInd w:val="0"/>
        <w:spacing w:line="276" w:lineRule="auto"/>
        <w:ind w:right="118"/>
        <w:contextualSpacing/>
        <w:jc w:val="both"/>
        <w:rPr>
          <w:rFonts w:ascii="Century Gothic" w:hAnsi="Century Gothic"/>
          <w:sz w:val="20"/>
          <w:szCs w:val="20"/>
        </w:rPr>
      </w:pPr>
      <w:r w:rsidRPr="00607EE8">
        <w:rPr>
          <w:rFonts w:ascii="Century Gothic" w:hAnsi="Century Gothic"/>
          <w:color w:val="FF0000"/>
          <w:sz w:val="20"/>
          <w:szCs w:val="20"/>
        </w:rPr>
        <w:t>En double vitrage isolant 25 mm (31 dB)</w:t>
      </w:r>
    </w:p>
    <w:p w14:paraId="22E979DD" w14:textId="77777777" w:rsidR="006F52B4" w:rsidRPr="003E64AE" w:rsidRDefault="006F52B4" w:rsidP="00980B20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</w:p>
    <w:p w14:paraId="0035761A" w14:textId="7717428E" w:rsidR="005442F1" w:rsidRPr="004B7092" w:rsidRDefault="005442F1" w:rsidP="005442F1">
      <w:pPr>
        <w:adjustRightInd w:val="0"/>
        <w:spacing w:line="276" w:lineRule="auto"/>
        <w:ind w:right="543"/>
        <w:jc w:val="both"/>
      </w:pPr>
      <w:r w:rsidRPr="005442F1">
        <w:rPr>
          <w:rFonts w:ascii="Century Gothic" w:hAnsi="Century Gothic"/>
          <w:sz w:val="20"/>
          <w:szCs w:val="20"/>
        </w:rPr>
        <w:t xml:space="preserve">Le désenfumage naturel du bâtiment sera assuré par des </w:t>
      </w:r>
      <w:r w:rsidR="002E70B5">
        <w:rPr>
          <w:rFonts w:ascii="Century Gothic" w:hAnsi="Century Gothic"/>
          <w:sz w:val="20"/>
          <w:szCs w:val="20"/>
        </w:rPr>
        <w:t>lames</w:t>
      </w:r>
      <w:r w:rsidRPr="005442F1">
        <w:rPr>
          <w:rFonts w:ascii="Century Gothic" w:hAnsi="Century Gothic"/>
          <w:sz w:val="20"/>
          <w:szCs w:val="20"/>
        </w:rPr>
        <w:t xml:space="preserve"> multifonctions </w:t>
      </w:r>
      <w:r w:rsidR="00112B18">
        <w:rPr>
          <w:rFonts w:ascii="Century Gothic" w:hAnsi="Century Gothic"/>
          <w:sz w:val="20"/>
          <w:szCs w:val="20"/>
        </w:rPr>
        <w:t xml:space="preserve">Optima </w:t>
      </w:r>
      <w:r w:rsidRPr="005442F1">
        <w:rPr>
          <w:rFonts w:ascii="Century Gothic" w:hAnsi="Century Gothic"/>
          <w:sz w:val="20"/>
          <w:szCs w:val="20"/>
        </w:rPr>
        <w:t>des établissements Kingspan Light + Air certifié selon la norme</w:t>
      </w:r>
      <w:r w:rsidR="002E70B5">
        <w:rPr>
          <w:rFonts w:ascii="Century Gothic" w:hAnsi="Century Gothic"/>
          <w:sz w:val="20"/>
          <w:szCs w:val="20"/>
        </w:rPr>
        <w:t xml:space="preserve"> </w:t>
      </w:r>
      <w:r w:rsidRPr="002E70B5">
        <w:rPr>
          <w:rFonts w:ascii="Century Gothic" w:hAnsi="Century Gothic"/>
          <w:sz w:val="20"/>
          <w:szCs w:val="20"/>
        </w:rPr>
        <w:t>EN 12101-2 et NF S 61937-1, NF S 61937-7</w:t>
      </w:r>
      <w:r w:rsidR="004B7092">
        <w:rPr>
          <w:rFonts w:ascii="Century Gothic" w:hAnsi="Century Gothic"/>
          <w:sz w:val="20"/>
          <w:szCs w:val="20"/>
        </w:rPr>
        <w:t>,</w:t>
      </w:r>
      <w:r w:rsidR="004B7092" w:rsidRPr="004B7092">
        <w:rPr>
          <w:rFonts w:ascii="Century Gothic" w:hAnsi="Century Gothic"/>
          <w:sz w:val="20"/>
          <w:szCs w:val="20"/>
        </w:rPr>
        <w:t xml:space="preserve"> </w:t>
      </w:r>
      <w:r w:rsidR="004B7092" w:rsidRPr="002E70B5">
        <w:rPr>
          <w:rFonts w:ascii="Century Gothic" w:hAnsi="Century Gothic"/>
          <w:sz w:val="20"/>
          <w:szCs w:val="20"/>
        </w:rPr>
        <w:t>NF S 61937-</w:t>
      </w:r>
      <w:r w:rsidR="004B7092">
        <w:rPr>
          <w:rFonts w:ascii="Century Gothic" w:hAnsi="Century Gothic"/>
          <w:sz w:val="20"/>
          <w:szCs w:val="20"/>
        </w:rPr>
        <w:t>8.</w:t>
      </w:r>
    </w:p>
    <w:p w14:paraId="5DDC6444" w14:textId="435A7489" w:rsidR="00980B20" w:rsidRPr="00F04554" w:rsidRDefault="00980B20" w:rsidP="005442F1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F04554">
        <w:rPr>
          <w:rFonts w:ascii="Century Gothic" w:hAnsi="Century Gothic"/>
          <w:sz w:val="20"/>
          <w:szCs w:val="20"/>
        </w:rPr>
        <w:t>L’entreprise présentera la Déclaration de Performances (DOP) à la maîtrise d’œuvre avant tout début d’exécution.</w:t>
      </w:r>
    </w:p>
    <w:p w14:paraId="6AFF6F8C" w14:textId="77777777" w:rsidR="00980B20" w:rsidRPr="003E64AE" w:rsidRDefault="00980B20" w:rsidP="00980B20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 xml:space="preserve">Mise en œuvre conforme aux </w:t>
      </w:r>
      <w:r>
        <w:rPr>
          <w:rFonts w:ascii="Century Gothic" w:hAnsi="Century Gothic"/>
          <w:sz w:val="20"/>
          <w:szCs w:val="20"/>
        </w:rPr>
        <w:t>r</w:t>
      </w:r>
      <w:r w:rsidRPr="003E64AE">
        <w:rPr>
          <w:rFonts w:ascii="Century Gothic" w:hAnsi="Century Gothic"/>
          <w:sz w:val="20"/>
          <w:szCs w:val="20"/>
        </w:rPr>
        <w:t xml:space="preserve">ègles </w:t>
      </w:r>
      <w:r>
        <w:rPr>
          <w:rFonts w:ascii="Century Gothic" w:hAnsi="Century Gothic"/>
          <w:sz w:val="20"/>
          <w:szCs w:val="20"/>
        </w:rPr>
        <w:t>p</w:t>
      </w:r>
      <w:r w:rsidRPr="003E64AE">
        <w:rPr>
          <w:rFonts w:ascii="Century Gothic" w:hAnsi="Century Gothic"/>
          <w:sz w:val="20"/>
          <w:szCs w:val="20"/>
        </w:rPr>
        <w:t>rofessionnelles et aux recommandations du fabricant.</w:t>
      </w:r>
    </w:p>
    <w:p w14:paraId="64674ECF" w14:textId="77777777" w:rsidR="00980B20" w:rsidRPr="003E64AE" w:rsidRDefault="00980B20" w:rsidP="00980B20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</w:p>
    <w:p w14:paraId="42FF2B0E" w14:textId="77777777" w:rsidR="00B450CB" w:rsidRPr="00B450CB" w:rsidRDefault="00980B20" w:rsidP="00B450CB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color w:val="FF0000"/>
          <w:sz w:val="20"/>
          <w:szCs w:val="20"/>
        </w:rPr>
        <w:t>Zone 1 </w:t>
      </w:r>
      <w:r w:rsidRPr="003E64AE">
        <w:rPr>
          <w:rFonts w:ascii="Century Gothic" w:hAnsi="Century Gothic"/>
          <w:sz w:val="20"/>
          <w:szCs w:val="20"/>
        </w:rPr>
        <w:t xml:space="preserve">: </w:t>
      </w:r>
      <w:r w:rsidRPr="003E64AE">
        <w:rPr>
          <w:rFonts w:ascii="Century Gothic" w:hAnsi="Century Gothic"/>
          <w:sz w:val="20"/>
          <w:szCs w:val="20"/>
        </w:rPr>
        <w:tab/>
      </w:r>
      <w:r w:rsidR="00B450CB" w:rsidRPr="00B450CB">
        <w:rPr>
          <w:rFonts w:ascii="Century Gothic" w:hAnsi="Century Gothic"/>
          <w:sz w:val="20"/>
          <w:szCs w:val="20"/>
        </w:rPr>
        <w:t xml:space="preserve">Dimensions de trémie = </w:t>
      </w:r>
      <w:r w:rsidR="00B450CB" w:rsidRPr="00457D48">
        <w:rPr>
          <w:rFonts w:ascii="Century Gothic" w:hAnsi="Century Gothic"/>
          <w:color w:val="EE0000"/>
          <w:sz w:val="20"/>
          <w:szCs w:val="20"/>
        </w:rPr>
        <w:t>(largeur</w:t>
      </w:r>
      <w:r w:rsidR="00B450CB" w:rsidRPr="00B450CB">
        <w:rPr>
          <w:rFonts w:ascii="Century Gothic" w:hAnsi="Century Gothic"/>
          <w:sz w:val="20"/>
          <w:szCs w:val="20"/>
        </w:rPr>
        <w:t xml:space="preserve">) mm x </w:t>
      </w:r>
      <w:r w:rsidR="00B450CB" w:rsidRPr="00457D48">
        <w:rPr>
          <w:rFonts w:ascii="Century Gothic" w:hAnsi="Century Gothic"/>
          <w:color w:val="EE0000"/>
          <w:sz w:val="20"/>
          <w:szCs w:val="20"/>
        </w:rPr>
        <w:t xml:space="preserve">(hauteur) </w:t>
      </w:r>
      <w:r w:rsidR="00B450CB" w:rsidRPr="00B450CB">
        <w:rPr>
          <w:rFonts w:ascii="Century Gothic" w:hAnsi="Century Gothic"/>
          <w:sz w:val="20"/>
          <w:szCs w:val="20"/>
        </w:rPr>
        <w:t xml:space="preserve">mm soit </w:t>
      </w:r>
      <w:r w:rsidR="00B450CB" w:rsidRPr="00457D48">
        <w:rPr>
          <w:rFonts w:ascii="Century Gothic" w:hAnsi="Century Gothic"/>
          <w:color w:val="EE0000"/>
          <w:sz w:val="20"/>
          <w:szCs w:val="20"/>
        </w:rPr>
        <w:t>XXXX</w:t>
      </w:r>
      <w:r w:rsidR="00B450CB" w:rsidRPr="00B450CB">
        <w:rPr>
          <w:rFonts w:ascii="Century Gothic" w:hAnsi="Century Gothic"/>
          <w:sz w:val="20"/>
          <w:szCs w:val="20"/>
        </w:rPr>
        <w:t xml:space="preserve"> lames</w:t>
      </w:r>
    </w:p>
    <w:p w14:paraId="3A543AC1" w14:textId="77777777" w:rsidR="00B450CB" w:rsidRPr="00B450CB" w:rsidRDefault="00B450CB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 w:rsidRPr="00B450CB">
        <w:rPr>
          <w:rFonts w:ascii="Century Gothic" w:hAnsi="Century Gothic"/>
          <w:sz w:val="20"/>
          <w:szCs w:val="20"/>
        </w:rPr>
        <w:t xml:space="preserve">Dimensions hors tout = </w:t>
      </w:r>
      <w:r w:rsidRPr="00457D48">
        <w:rPr>
          <w:rFonts w:ascii="Century Gothic" w:hAnsi="Century Gothic"/>
          <w:color w:val="EE0000"/>
          <w:sz w:val="20"/>
          <w:szCs w:val="20"/>
        </w:rPr>
        <w:t xml:space="preserve">(largeur) </w:t>
      </w:r>
      <w:r w:rsidRPr="00B450CB">
        <w:rPr>
          <w:rFonts w:ascii="Century Gothic" w:hAnsi="Century Gothic"/>
          <w:sz w:val="20"/>
          <w:szCs w:val="20"/>
        </w:rPr>
        <w:t xml:space="preserve">mm x </w:t>
      </w:r>
      <w:r w:rsidRPr="00457D48">
        <w:rPr>
          <w:rFonts w:ascii="Century Gothic" w:hAnsi="Century Gothic"/>
          <w:color w:val="EE0000"/>
          <w:sz w:val="20"/>
          <w:szCs w:val="20"/>
        </w:rPr>
        <w:t xml:space="preserve">(hauteur) </w:t>
      </w:r>
      <w:r w:rsidRPr="00B450CB">
        <w:rPr>
          <w:rFonts w:ascii="Century Gothic" w:hAnsi="Century Gothic"/>
          <w:sz w:val="20"/>
          <w:szCs w:val="20"/>
        </w:rPr>
        <w:t>mm</w:t>
      </w:r>
    </w:p>
    <w:p w14:paraId="69B2A9CC" w14:textId="77777777" w:rsidR="00B450CB" w:rsidRPr="00B450CB" w:rsidRDefault="00B450CB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  <w:lang w:val="en-US"/>
        </w:rPr>
      </w:pPr>
      <w:r w:rsidRPr="00B450CB">
        <w:rPr>
          <w:rFonts w:ascii="Century Gothic" w:hAnsi="Century Gothic"/>
          <w:sz w:val="20"/>
          <w:szCs w:val="20"/>
          <w:lang w:val="en-US"/>
        </w:rPr>
        <w:t xml:space="preserve">Av (SGO) = </w:t>
      </w:r>
      <w:r w:rsidRPr="00457D48">
        <w:rPr>
          <w:rFonts w:ascii="Century Gothic" w:hAnsi="Century Gothic"/>
          <w:color w:val="EE0000"/>
          <w:sz w:val="20"/>
          <w:szCs w:val="20"/>
          <w:lang w:val="en-US"/>
        </w:rPr>
        <w:t>XXX</w:t>
      </w:r>
      <w:r w:rsidRPr="00B450CB">
        <w:rPr>
          <w:rFonts w:ascii="Century Gothic" w:hAnsi="Century Gothic"/>
          <w:sz w:val="20"/>
          <w:szCs w:val="20"/>
          <w:lang w:val="en-US"/>
        </w:rPr>
        <w:t xml:space="preserve"> m² - Aa (SUE) = </w:t>
      </w:r>
      <w:r w:rsidRPr="00457D48">
        <w:rPr>
          <w:rFonts w:ascii="Century Gothic" w:hAnsi="Century Gothic"/>
          <w:color w:val="EE0000"/>
          <w:sz w:val="20"/>
          <w:szCs w:val="20"/>
          <w:lang w:val="en-US"/>
        </w:rPr>
        <w:t>XXX</w:t>
      </w:r>
      <w:r w:rsidRPr="00B450CB">
        <w:rPr>
          <w:rFonts w:ascii="Century Gothic" w:hAnsi="Century Gothic"/>
          <w:sz w:val="20"/>
          <w:szCs w:val="20"/>
          <w:lang w:val="en-US"/>
        </w:rPr>
        <w:t xml:space="preserve"> m²</w:t>
      </w:r>
    </w:p>
    <w:p w14:paraId="6C4E4D9D" w14:textId="77777777" w:rsidR="00B450CB" w:rsidRPr="00B450CB" w:rsidRDefault="00B450CB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 w:rsidRPr="00B450CB">
        <w:rPr>
          <w:rFonts w:ascii="Century Gothic" w:hAnsi="Century Gothic"/>
          <w:sz w:val="20"/>
          <w:szCs w:val="20"/>
        </w:rPr>
        <w:t xml:space="preserve">Coefficient de transmission thermique du remplissage Ug : </w:t>
      </w:r>
      <w:r w:rsidRPr="00457D48">
        <w:rPr>
          <w:rFonts w:ascii="Century Gothic" w:hAnsi="Century Gothic"/>
          <w:color w:val="EE0000"/>
          <w:sz w:val="20"/>
          <w:szCs w:val="20"/>
        </w:rPr>
        <w:t>XXXXX</w:t>
      </w:r>
      <w:r w:rsidRPr="00B450CB">
        <w:rPr>
          <w:rFonts w:ascii="Century Gothic" w:hAnsi="Century Gothic"/>
          <w:sz w:val="20"/>
          <w:szCs w:val="20"/>
        </w:rPr>
        <w:t xml:space="preserve"> W/m².K</w:t>
      </w:r>
    </w:p>
    <w:p w14:paraId="2A2F2A28" w14:textId="77777777" w:rsidR="00B450CB" w:rsidRPr="00B450CB" w:rsidRDefault="00B450CB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 w:rsidRPr="00B450CB">
        <w:rPr>
          <w:rFonts w:ascii="Century Gothic" w:hAnsi="Century Gothic"/>
          <w:sz w:val="20"/>
          <w:szCs w:val="20"/>
        </w:rPr>
        <w:t xml:space="preserve">Transmission Lumineuse : </w:t>
      </w:r>
      <w:r w:rsidRPr="00457D48">
        <w:rPr>
          <w:rFonts w:ascii="Century Gothic" w:hAnsi="Century Gothic"/>
          <w:color w:val="EE0000"/>
          <w:sz w:val="20"/>
          <w:szCs w:val="20"/>
        </w:rPr>
        <w:t>XXXX</w:t>
      </w:r>
      <w:r w:rsidRPr="00B450CB">
        <w:rPr>
          <w:rFonts w:ascii="Century Gothic" w:hAnsi="Century Gothic"/>
          <w:sz w:val="20"/>
          <w:szCs w:val="20"/>
        </w:rPr>
        <w:t xml:space="preserve"> %</w:t>
      </w:r>
    </w:p>
    <w:p w14:paraId="01923CC5" w14:textId="77777777" w:rsidR="00B450CB" w:rsidRPr="00B450CB" w:rsidRDefault="00B450CB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 w:rsidRPr="00B450CB">
        <w:rPr>
          <w:rFonts w:ascii="Century Gothic" w:hAnsi="Century Gothic"/>
          <w:sz w:val="20"/>
          <w:szCs w:val="20"/>
        </w:rPr>
        <w:t xml:space="preserve">Facteur solaire : </w:t>
      </w:r>
      <w:r w:rsidRPr="00457D48">
        <w:rPr>
          <w:rFonts w:ascii="Century Gothic" w:hAnsi="Century Gothic"/>
          <w:color w:val="EE0000"/>
          <w:sz w:val="20"/>
          <w:szCs w:val="20"/>
        </w:rPr>
        <w:t>XXXX</w:t>
      </w:r>
      <w:r w:rsidRPr="00B450CB">
        <w:rPr>
          <w:rFonts w:ascii="Century Gothic" w:hAnsi="Century Gothic"/>
          <w:sz w:val="20"/>
          <w:szCs w:val="20"/>
        </w:rPr>
        <w:t xml:space="preserve"> %</w:t>
      </w:r>
    </w:p>
    <w:p w14:paraId="326B9A84" w14:textId="77777777" w:rsidR="00B450CB" w:rsidRDefault="00B450CB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 w:rsidRPr="00B450CB">
        <w:rPr>
          <w:rFonts w:ascii="Century Gothic" w:hAnsi="Century Gothic"/>
          <w:sz w:val="20"/>
          <w:szCs w:val="20"/>
        </w:rPr>
        <w:t xml:space="preserve">Urc : </w:t>
      </w:r>
      <w:r w:rsidRPr="00457D48">
        <w:rPr>
          <w:rFonts w:ascii="Century Gothic" w:hAnsi="Century Gothic"/>
          <w:color w:val="EE0000"/>
          <w:sz w:val="20"/>
          <w:szCs w:val="20"/>
        </w:rPr>
        <w:t>XXXXX</w:t>
      </w:r>
      <w:r w:rsidRPr="00B450CB">
        <w:rPr>
          <w:rFonts w:ascii="Century Gothic" w:hAnsi="Century Gothic"/>
          <w:sz w:val="20"/>
          <w:szCs w:val="20"/>
        </w:rPr>
        <w:t xml:space="preserve"> W/m².K</w:t>
      </w:r>
    </w:p>
    <w:p w14:paraId="0DBF0A6F" w14:textId="37403413" w:rsidR="000F5D9A" w:rsidRPr="00B450CB" w:rsidRDefault="000F5D9A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Dispositif de commande : </w:t>
      </w:r>
      <w:r w:rsidRPr="000F5D9A">
        <w:rPr>
          <w:rFonts w:ascii="Century Gothic" w:hAnsi="Century Gothic"/>
          <w:color w:val="EE0000"/>
          <w:sz w:val="20"/>
          <w:szCs w:val="20"/>
        </w:rPr>
        <w:t>XXX</w:t>
      </w:r>
    </w:p>
    <w:p w14:paraId="0F210364" w14:textId="65139810" w:rsidR="00980B20" w:rsidRPr="003E64AE" w:rsidRDefault="00980B20" w:rsidP="00B450CB">
      <w:pPr>
        <w:adjustRightInd w:val="0"/>
        <w:spacing w:line="276" w:lineRule="auto"/>
        <w:ind w:right="543"/>
        <w:jc w:val="both"/>
        <w:rPr>
          <w:rFonts w:ascii="Century Gothic" w:hAnsi="Century Gothic"/>
          <w:color w:val="FF0000"/>
          <w:sz w:val="20"/>
          <w:szCs w:val="20"/>
        </w:rPr>
      </w:pPr>
    </w:p>
    <w:p w14:paraId="0E74C168" w14:textId="77777777" w:rsidR="00457D48" w:rsidRPr="00B450CB" w:rsidRDefault="00980B20" w:rsidP="00457D48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color w:val="FF0000"/>
          <w:sz w:val="20"/>
          <w:szCs w:val="20"/>
        </w:rPr>
        <w:t>Zone 2 </w:t>
      </w:r>
      <w:r w:rsidRPr="003E64AE">
        <w:rPr>
          <w:rFonts w:ascii="Century Gothic" w:hAnsi="Century Gothic"/>
          <w:sz w:val="20"/>
          <w:szCs w:val="20"/>
        </w:rPr>
        <w:t xml:space="preserve">: </w:t>
      </w:r>
      <w:r w:rsidRPr="003E64AE">
        <w:rPr>
          <w:rFonts w:ascii="Century Gothic" w:hAnsi="Century Gothic"/>
          <w:sz w:val="20"/>
          <w:szCs w:val="20"/>
        </w:rPr>
        <w:tab/>
      </w:r>
      <w:r w:rsidR="00457D48" w:rsidRPr="00B450CB">
        <w:rPr>
          <w:rFonts w:ascii="Century Gothic" w:hAnsi="Century Gothic"/>
          <w:sz w:val="20"/>
          <w:szCs w:val="20"/>
        </w:rPr>
        <w:t xml:space="preserve">Dimensions de trémie = </w:t>
      </w:r>
      <w:r w:rsidR="00457D48" w:rsidRPr="00457D48">
        <w:rPr>
          <w:rFonts w:ascii="Century Gothic" w:hAnsi="Century Gothic"/>
          <w:color w:val="EE0000"/>
          <w:sz w:val="20"/>
          <w:szCs w:val="20"/>
        </w:rPr>
        <w:t>(largeur</w:t>
      </w:r>
      <w:r w:rsidR="00457D48" w:rsidRPr="00B450CB">
        <w:rPr>
          <w:rFonts w:ascii="Century Gothic" w:hAnsi="Century Gothic"/>
          <w:sz w:val="20"/>
          <w:szCs w:val="20"/>
        </w:rPr>
        <w:t xml:space="preserve">) mm x </w:t>
      </w:r>
      <w:r w:rsidR="00457D48" w:rsidRPr="00457D48">
        <w:rPr>
          <w:rFonts w:ascii="Century Gothic" w:hAnsi="Century Gothic"/>
          <w:color w:val="EE0000"/>
          <w:sz w:val="20"/>
          <w:szCs w:val="20"/>
        </w:rPr>
        <w:t xml:space="preserve">(hauteur) </w:t>
      </w:r>
      <w:r w:rsidR="00457D48" w:rsidRPr="00B450CB">
        <w:rPr>
          <w:rFonts w:ascii="Century Gothic" w:hAnsi="Century Gothic"/>
          <w:sz w:val="20"/>
          <w:szCs w:val="20"/>
        </w:rPr>
        <w:t xml:space="preserve">mm soit </w:t>
      </w:r>
      <w:r w:rsidR="00457D48" w:rsidRPr="00457D48">
        <w:rPr>
          <w:rFonts w:ascii="Century Gothic" w:hAnsi="Century Gothic"/>
          <w:color w:val="EE0000"/>
          <w:sz w:val="20"/>
          <w:szCs w:val="20"/>
        </w:rPr>
        <w:t>XXXX</w:t>
      </w:r>
      <w:r w:rsidR="00457D48" w:rsidRPr="00B450CB">
        <w:rPr>
          <w:rFonts w:ascii="Century Gothic" w:hAnsi="Century Gothic"/>
          <w:sz w:val="20"/>
          <w:szCs w:val="20"/>
        </w:rPr>
        <w:t xml:space="preserve"> lames</w:t>
      </w:r>
    </w:p>
    <w:p w14:paraId="302C5F97" w14:textId="77777777" w:rsidR="00457D48" w:rsidRPr="00B450CB" w:rsidRDefault="00457D48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 w:rsidRPr="00B450CB">
        <w:rPr>
          <w:rFonts w:ascii="Century Gothic" w:hAnsi="Century Gothic"/>
          <w:sz w:val="20"/>
          <w:szCs w:val="20"/>
        </w:rPr>
        <w:t xml:space="preserve">Dimensions hors tout = </w:t>
      </w:r>
      <w:r w:rsidRPr="00457D48">
        <w:rPr>
          <w:rFonts w:ascii="Century Gothic" w:hAnsi="Century Gothic"/>
          <w:color w:val="EE0000"/>
          <w:sz w:val="20"/>
          <w:szCs w:val="20"/>
        </w:rPr>
        <w:t xml:space="preserve">(largeur) </w:t>
      </w:r>
      <w:r w:rsidRPr="00B450CB">
        <w:rPr>
          <w:rFonts w:ascii="Century Gothic" w:hAnsi="Century Gothic"/>
          <w:sz w:val="20"/>
          <w:szCs w:val="20"/>
        </w:rPr>
        <w:t xml:space="preserve">mm x </w:t>
      </w:r>
      <w:r w:rsidRPr="00457D48">
        <w:rPr>
          <w:rFonts w:ascii="Century Gothic" w:hAnsi="Century Gothic"/>
          <w:color w:val="EE0000"/>
          <w:sz w:val="20"/>
          <w:szCs w:val="20"/>
        </w:rPr>
        <w:t xml:space="preserve">(hauteur) </w:t>
      </w:r>
      <w:r w:rsidRPr="00B450CB">
        <w:rPr>
          <w:rFonts w:ascii="Century Gothic" w:hAnsi="Century Gothic"/>
          <w:sz w:val="20"/>
          <w:szCs w:val="20"/>
        </w:rPr>
        <w:t>mm</w:t>
      </w:r>
    </w:p>
    <w:p w14:paraId="315BEF29" w14:textId="77777777" w:rsidR="00457D48" w:rsidRPr="00B450CB" w:rsidRDefault="00457D48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  <w:lang w:val="en-US"/>
        </w:rPr>
      </w:pPr>
      <w:r w:rsidRPr="00B450CB">
        <w:rPr>
          <w:rFonts w:ascii="Century Gothic" w:hAnsi="Century Gothic"/>
          <w:sz w:val="20"/>
          <w:szCs w:val="20"/>
          <w:lang w:val="en-US"/>
        </w:rPr>
        <w:lastRenderedPageBreak/>
        <w:t xml:space="preserve">Av (SGO) = </w:t>
      </w:r>
      <w:r w:rsidRPr="00457D48">
        <w:rPr>
          <w:rFonts w:ascii="Century Gothic" w:hAnsi="Century Gothic"/>
          <w:color w:val="EE0000"/>
          <w:sz w:val="20"/>
          <w:szCs w:val="20"/>
          <w:lang w:val="en-US"/>
        </w:rPr>
        <w:t>XXX</w:t>
      </w:r>
      <w:r w:rsidRPr="00B450CB">
        <w:rPr>
          <w:rFonts w:ascii="Century Gothic" w:hAnsi="Century Gothic"/>
          <w:sz w:val="20"/>
          <w:szCs w:val="20"/>
          <w:lang w:val="en-US"/>
        </w:rPr>
        <w:t xml:space="preserve"> m² - Aa (SUE) = </w:t>
      </w:r>
      <w:r w:rsidRPr="00457D48">
        <w:rPr>
          <w:rFonts w:ascii="Century Gothic" w:hAnsi="Century Gothic"/>
          <w:color w:val="EE0000"/>
          <w:sz w:val="20"/>
          <w:szCs w:val="20"/>
          <w:lang w:val="en-US"/>
        </w:rPr>
        <w:t>XXX</w:t>
      </w:r>
      <w:r w:rsidRPr="00B450CB">
        <w:rPr>
          <w:rFonts w:ascii="Century Gothic" w:hAnsi="Century Gothic"/>
          <w:sz w:val="20"/>
          <w:szCs w:val="20"/>
          <w:lang w:val="en-US"/>
        </w:rPr>
        <w:t xml:space="preserve"> m²</w:t>
      </w:r>
    </w:p>
    <w:p w14:paraId="2EF2C06D" w14:textId="77777777" w:rsidR="00457D48" w:rsidRPr="00B450CB" w:rsidRDefault="00457D48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 w:rsidRPr="00B450CB">
        <w:rPr>
          <w:rFonts w:ascii="Century Gothic" w:hAnsi="Century Gothic"/>
          <w:sz w:val="20"/>
          <w:szCs w:val="20"/>
        </w:rPr>
        <w:t xml:space="preserve">Coefficient de transmission thermique du remplissage Ug : </w:t>
      </w:r>
      <w:r w:rsidRPr="00457D48">
        <w:rPr>
          <w:rFonts w:ascii="Century Gothic" w:hAnsi="Century Gothic"/>
          <w:color w:val="EE0000"/>
          <w:sz w:val="20"/>
          <w:szCs w:val="20"/>
        </w:rPr>
        <w:t>XXXXX</w:t>
      </w:r>
      <w:r w:rsidRPr="00B450CB">
        <w:rPr>
          <w:rFonts w:ascii="Century Gothic" w:hAnsi="Century Gothic"/>
          <w:sz w:val="20"/>
          <w:szCs w:val="20"/>
        </w:rPr>
        <w:t xml:space="preserve"> W/m².K</w:t>
      </w:r>
    </w:p>
    <w:p w14:paraId="31CCE8D8" w14:textId="77777777" w:rsidR="00457D48" w:rsidRPr="00B450CB" w:rsidRDefault="00457D48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 w:rsidRPr="00B450CB">
        <w:rPr>
          <w:rFonts w:ascii="Century Gothic" w:hAnsi="Century Gothic"/>
          <w:sz w:val="20"/>
          <w:szCs w:val="20"/>
        </w:rPr>
        <w:t xml:space="preserve">Transmission Lumineuse : </w:t>
      </w:r>
      <w:r w:rsidRPr="00457D48">
        <w:rPr>
          <w:rFonts w:ascii="Century Gothic" w:hAnsi="Century Gothic"/>
          <w:color w:val="EE0000"/>
          <w:sz w:val="20"/>
          <w:szCs w:val="20"/>
        </w:rPr>
        <w:t>XXXX</w:t>
      </w:r>
      <w:r w:rsidRPr="00B450CB">
        <w:rPr>
          <w:rFonts w:ascii="Century Gothic" w:hAnsi="Century Gothic"/>
          <w:sz w:val="20"/>
          <w:szCs w:val="20"/>
        </w:rPr>
        <w:t xml:space="preserve"> %</w:t>
      </w:r>
    </w:p>
    <w:p w14:paraId="1D0D78BE" w14:textId="77777777" w:rsidR="00457D48" w:rsidRPr="00B450CB" w:rsidRDefault="00457D48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 w:rsidRPr="00B450CB">
        <w:rPr>
          <w:rFonts w:ascii="Century Gothic" w:hAnsi="Century Gothic"/>
          <w:sz w:val="20"/>
          <w:szCs w:val="20"/>
        </w:rPr>
        <w:t xml:space="preserve">Facteur solaire : </w:t>
      </w:r>
      <w:r w:rsidRPr="00457D48">
        <w:rPr>
          <w:rFonts w:ascii="Century Gothic" w:hAnsi="Century Gothic"/>
          <w:color w:val="EE0000"/>
          <w:sz w:val="20"/>
          <w:szCs w:val="20"/>
        </w:rPr>
        <w:t>XXXX</w:t>
      </w:r>
      <w:r w:rsidRPr="00B450CB">
        <w:rPr>
          <w:rFonts w:ascii="Century Gothic" w:hAnsi="Century Gothic"/>
          <w:sz w:val="20"/>
          <w:szCs w:val="20"/>
        </w:rPr>
        <w:t xml:space="preserve"> %</w:t>
      </w:r>
    </w:p>
    <w:p w14:paraId="28DDD56F" w14:textId="77777777" w:rsidR="00457D48" w:rsidRDefault="00457D48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 w:rsidRPr="00B450CB">
        <w:rPr>
          <w:rFonts w:ascii="Century Gothic" w:hAnsi="Century Gothic"/>
          <w:sz w:val="20"/>
          <w:szCs w:val="20"/>
        </w:rPr>
        <w:t xml:space="preserve">Urc : </w:t>
      </w:r>
      <w:r w:rsidRPr="00457D48">
        <w:rPr>
          <w:rFonts w:ascii="Century Gothic" w:hAnsi="Century Gothic"/>
          <w:color w:val="EE0000"/>
          <w:sz w:val="20"/>
          <w:szCs w:val="20"/>
        </w:rPr>
        <w:t>XXXXX</w:t>
      </w:r>
      <w:r w:rsidRPr="00B450CB">
        <w:rPr>
          <w:rFonts w:ascii="Century Gothic" w:hAnsi="Century Gothic"/>
          <w:sz w:val="20"/>
          <w:szCs w:val="20"/>
        </w:rPr>
        <w:t xml:space="preserve"> W/m².K</w:t>
      </w:r>
    </w:p>
    <w:p w14:paraId="77E476E5" w14:textId="77777777" w:rsidR="000F5D9A" w:rsidRPr="00B450CB" w:rsidRDefault="000F5D9A" w:rsidP="000F5D9A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Dispositif de commande : </w:t>
      </w:r>
      <w:r w:rsidRPr="000F5D9A">
        <w:rPr>
          <w:rFonts w:ascii="Century Gothic" w:hAnsi="Century Gothic"/>
          <w:color w:val="EE0000"/>
          <w:sz w:val="20"/>
          <w:szCs w:val="20"/>
        </w:rPr>
        <w:t>XXX</w:t>
      </w:r>
    </w:p>
    <w:p w14:paraId="3578D732" w14:textId="77777777" w:rsidR="000F5D9A" w:rsidRPr="00B450CB" w:rsidRDefault="000F5D9A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</w:p>
    <w:p w14:paraId="3D28DE5B" w14:textId="39BED10C" w:rsidR="00980B20" w:rsidRDefault="00980B20" w:rsidP="00980B20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3E64AE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CONDITIONS D’INSTALLATION :</w:t>
      </w:r>
    </w:p>
    <w:p w14:paraId="41D7D15A" w14:textId="182E1313" w:rsidR="00482580" w:rsidRDefault="00482580" w:rsidP="00482580">
      <w:pPr>
        <w:pStyle w:val="Paragraphedeliste"/>
        <w:adjustRightInd w:val="0"/>
        <w:spacing w:line="276" w:lineRule="auto"/>
        <w:ind w:left="1446" w:right="-24"/>
        <w:rPr>
          <w:rFonts w:ascii="Century Gothic" w:hAnsi="Century Gothic"/>
          <w:bCs/>
          <w:iCs/>
          <w:sz w:val="20"/>
          <w:szCs w:val="20"/>
        </w:rPr>
      </w:pPr>
    </w:p>
    <w:p w14:paraId="3D95D745" w14:textId="3DF47527" w:rsidR="006B2E4D" w:rsidRPr="00147A23" w:rsidRDefault="00147A23" w:rsidP="00147A23">
      <w:pPr>
        <w:adjustRightInd w:val="0"/>
        <w:spacing w:line="276" w:lineRule="auto"/>
        <w:ind w:right="-24"/>
        <w:rPr>
          <w:rFonts w:ascii="Century Gothic" w:hAnsi="Century Gothic"/>
          <w:bCs/>
          <w:iCs/>
          <w:sz w:val="20"/>
          <w:szCs w:val="20"/>
        </w:rPr>
      </w:pPr>
      <w:r>
        <w:rPr>
          <w:rFonts w:ascii="Century Gothic" w:hAnsi="Century Gothic"/>
          <w:bCs/>
          <w:iCs/>
          <w:sz w:val="20"/>
          <w:szCs w:val="20"/>
        </w:rPr>
        <w:t>Pour toitures</w:t>
      </w:r>
      <w:r w:rsidR="00B149E0">
        <w:rPr>
          <w:rFonts w:ascii="Century Gothic" w:hAnsi="Century Gothic"/>
          <w:bCs/>
          <w:iCs/>
          <w:sz w:val="20"/>
          <w:szCs w:val="20"/>
        </w:rPr>
        <w:t>, voûtes</w:t>
      </w:r>
      <w:r>
        <w:rPr>
          <w:rFonts w:ascii="Century Gothic" w:hAnsi="Century Gothic"/>
          <w:bCs/>
          <w:iCs/>
          <w:sz w:val="20"/>
          <w:szCs w:val="20"/>
        </w:rPr>
        <w:t xml:space="preserve"> et verrières.</w:t>
      </w:r>
    </w:p>
    <w:p w14:paraId="63163495" w14:textId="77777777" w:rsidR="00ED0C91" w:rsidRDefault="008B530F" w:rsidP="00ED0C91">
      <w:p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</w:rPr>
      </w:pPr>
      <w:r w:rsidRPr="00F324AD">
        <w:rPr>
          <w:rFonts w:ascii="Century Gothic" w:hAnsi="Century Gothic"/>
          <w:bCs/>
          <w:sz w:val="20"/>
          <w:szCs w:val="20"/>
        </w:rPr>
        <w:t xml:space="preserve">Angle de pose : </w:t>
      </w:r>
    </w:p>
    <w:p w14:paraId="2C4F0AB5" w14:textId="77777777" w:rsidR="00ED0C91" w:rsidRDefault="00ED0C91" w:rsidP="00ED0C91">
      <w:p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</w:rPr>
      </w:pPr>
    </w:p>
    <w:p w14:paraId="7840BEC6" w14:textId="1F065374" w:rsidR="00BF71B2" w:rsidRPr="00ED0C91" w:rsidRDefault="007F037A" w:rsidP="00ED0C91">
      <w:pPr>
        <w:pStyle w:val="Paragraphedeliste"/>
        <w:numPr>
          <w:ilvl w:val="0"/>
          <w:numId w:val="30"/>
        </w:num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  <w:u w:val="single"/>
        </w:rPr>
      </w:pPr>
      <w:r w:rsidRPr="00ED0C91">
        <w:rPr>
          <w:rFonts w:ascii="Century Gothic" w:hAnsi="Century Gothic"/>
          <w:bCs/>
          <w:sz w:val="20"/>
          <w:szCs w:val="20"/>
          <w:u w:val="single"/>
        </w:rPr>
        <w:t>Ventilation naturelle</w:t>
      </w:r>
      <w:r w:rsidR="00ED0C91">
        <w:rPr>
          <w:rFonts w:ascii="Century Gothic" w:hAnsi="Century Gothic"/>
          <w:bCs/>
          <w:sz w:val="20"/>
          <w:szCs w:val="20"/>
          <w:u w:val="single"/>
        </w:rPr>
        <w:t> :</w:t>
      </w:r>
    </w:p>
    <w:p w14:paraId="282CDFD8" w14:textId="1275AA62" w:rsidR="007F037A" w:rsidRPr="00164E23" w:rsidRDefault="00ED0C91" w:rsidP="007F037A">
      <w:pPr>
        <w:pStyle w:val="Paragraphedeliste"/>
        <w:numPr>
          <w:ilvl w:val="1"/>
          <w:numId w:val="25"/>
        </w:num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0 à 45°</w:t>
      </w:r>
    </w:p>
    <w:p w14:paraId="44308266" w14:textId="4D97F854" w:rsidR="00BF71B2" w:rsidRDefault="00BF71B2" w:rsidP="00785D6D">
      <w:p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</w:rPr>
      </w:pPr>
    </w:p>
    <w:p w14:paraId="775E8790" w14:textId="0B66CEA3" w:rsidR="00BF71B2" w:rsidRPr="00006EC7" w:rsidRDefault="00006EC7" w:rsidP="00006EC7">
      <w:pPr>
        <w:pStyle w:val="Paragraphedeliste"/>
        <w:numPr>
          <w:ilvl w:val="0"/>
          <w:numId w:val="30"/>
        </w:num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  <w:u w:val="single"/>
        </w:rPr>
      </w:pPr>
      <w:r w:rsidRPr="00006EC7">
        <w:rPr>
          <w:rFonts w:ascii="Century Gothic" w:hAnsi="Century Gothic"/>
          <w:bCs/>
          <w:sz w:val="20"/>
          <w:szCs w:val="20"/>
          <w:u w:val="single"/>
        </w:rPr>
        <w:t xml:space="preserve">Désenfumage naturel </w:t>
      </w:r>
      <w:r w:rsidRPr="00006EC7">
        <w:rPr>
          <w:rFonts w:ascii="Century Gothic" w:hAnsi="Century Gothic"/>
          <w:bCs/>
          <w:iCs/>
          <w:sz w:val="20"/>
          <w:szCs w:val="20"/>
          <w:u w:val="single"/>
        </w:rPr>
        <w:t>(EN 12101-2)</w:t>
      </w:r>
      <w:r w:rsidRPr="00006EC7">
        <w:rPr>
          <w:rFonts w:ascii="Century Gothic" w:hAnsi="Century Gothic"/>
          <w:bCs/>
          <w:sz w:val="20"/>
          <w:szCs w:val="20"/>
          <w:u w:val="single"/>
        </w:rPr>
        <w:t> :</w:t>
      </w:r>
    </w:p>
    <w:p w14:paraId="6B111ADD" w14:textId="03D82A25" w:rsidR="00006EC7" w:rsidRDefault="006B0AB5" w:rsidP="001106EF">
      <w:pPr>
        <w:pStyle w:val="Paragraphedeliste"/>
        <w:numPr>
          <w:ilvl w:val="1"/>
          <w:numId w:val="30"/>
        </w:num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 xml:space="preserve">Inclinaison de </w:t>
      </w:r>
      <w:r w:rsidR="001106EF">
        <w:rPr>
          <w:rFonts w:ascii="Century Gothic" w:hAnsi="Century Gothic"/>
          <w:bCs/>
          <w:sz w:val="20"/>
          <w:szCs w:val="20"/>
        </w:rPr>
        <w:t>0 à 15°</w:t>
      </w:r>
      <w:r w:rsidR="003F3679">
        <w:rPr>
          <w:rFonts w:ascii="Century Gothic" w:hAnsi="Century Gothic"/>
          <w:bCs/>
          <w:sz w:val="20"/>
          <w:szCs w:val="20"/>
        </w:rPr>
        <w:t xml:space="preserve"> </w:t>
      </w:r>
      <w:r w:rsidR="002344B7">
        <w:rPr>
          <w:rFonts w:ascii="Century Gothic" w:hAnsi="Century Gothic"/>
          <w:bCs/>
          <w:sz w:val="20"/>
          <w:szCs w:val="20"/>
        </w:rPr>
        <w:t>pour la longueur de l’appareil sur une pente</w:t>
      </w:r>
    </w:p>
    <w:p w14:paraId="6D75ABCC" w14:textId="1580EA52" w:rsidR="001106EF" w:rsidRPr="00006EC7" w:rsidRDefault="006B0AB5" w:rsidP="001106EF">
      <w:pPr>
        <w:pStyle w:val="Paragraphedeliste"/>
        <w:numPr>
          <w:ilvl w:val="1"/>
          <w:numId w:val="30"/>
        </w:num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 xml:space="preserve">Inclinaison de </w:t>
      </w:r>
      <w:r w:rsidR="001106EF">
        <w:rPr>
          <w:rFonts w:ascii="Century Gothic" w:hAnsi="Century Gothic"/>
          <w:bCs/>
          <w:sz w:val="20"/>
          <w:szCs w:val="20"/>
        </w:rPr>
        <w:t>0 à 5°</w:t>
      </w:r>
      <w:r w:rsidR="002344B7">
        <w:rPr>
          <w:rFonts w:ascii="Century Gothic" w:hAnsi="Century Gothic"/>
          <w:bCs/>
          <w:sz w:val="20"/>
          <w:szCs w:val="20"/>
        </w:rPr>
        <w:t xml:space="preserve"> pour la largeur de l’appareil sur une pente</w:t>
      </w:r>
    </w:p>
    <w:p w14:paraId="714C151F" w14:textId="77777777" w:rsidR="00BF71B2" w:rsidRDefault="00BF71B2" w:rsidP="00785D6D">
      <w:p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</w:rPr>
      </w:pPr>
    </w:p>
    <w:p w14:paraId="26ADDDBF" w14:textId="296FD230" w:rsidR="00F33FEE" w:rsidRPr="001D7E39" w:rsidRDefault="00DD0F1D" w:rsidP="001D7E39">
      <w:p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</w:rPr>
      </w:pPr>
      <w:r w:rsidRPr="00785D6D">
        <w:rPr>
          <w:rFonts w:ascii="Century Gothic" w:hAnsi="Century Gothic"/>
          <w:bCs/>
          <w:sz w:val="20"/>
          <w:szCs w:val="20"/>
        </w:rPr>
        <w:t>Fonction</w:t>
      </w:r>
      <w:r w:rsidR="000A3B52" w:rsidRPr="00785D6D">
        <w:rPr>
          <w:rFonts w:ascii="Century Gothic" w:hAnsi="Century Gothic"/>
          <w:bCs/>
          <w:sz w:val="20"/>
          <w:szCs w:val="20"/>
        </w:rPr>
        <w:t>s possibles :</w:t>
      </w:r>
      <w:r w:rsidRPr="00785D6D">
        <w:rPr>
          <w:rFonts w:ascii="Century Gothic" w:hAnsi="Century Gothic"/>
          <w:bCs/>
          <w:sz w:val="20"/>
          <w:szCs w:val="20"/>
        </w:rPr>
        <w:t xml:space="preserve"> désenfumage,</w:t>
      </w:r>
      <w:r w:rsidR="000A3B52" w:rsidRPr="00785D6D">
        <w:rPr>
          <w:rFonts w:ascii="Century Gothic" w:hAnsi="Century Gothic"/>
          <w:bCs/>
          <w:sz w:val="20"/>
          <w:szCs w:val="20"/>
        </w:rPr>
        <w:t xml:space="preserve"> ou</w:t>
      </w:r>
      <w:r w:rsidRPr="00785D6D">
        <w:rPr>
          <w:rFonts w:ascii="Century Gothic" w:hAnsi="Century Gothic"/>
          <w:bCs/>
          <w:sz w:val="20"/>
          <w:szCs w:val="20"/>
        </w:rPr>
        <w:t xml:space="preserve"> aération</w:t>
      </w:r>
    </w:p>
    <w:p w14:paraId="55EEE50A" w14:textId="03F3902B" w:rsidR="00785D6D" w:rsidRPr="003E64AE" w:rsidRDefault="000B4B44" w:rsidP="00980B20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Sur costière d’adaptation</w:t>
      </w:r>
      <w:r w:rsidR="00FF43D4">
        <w:rPr>
          <w:rFonts w:ascii="Century Gothic" w:hAnsi="Century Gothic"/>
          <w:sz w:val="20"/>
          <w:szCs w:val="20"/>
        </w:rPr>
        <w:t xml:space="preserve"> en toiture</w:t>
      </w:r>
      <w:r w:rsidR="009810D2">
        <w:rPr>
          <w:rFonts w:ascii="Century Gothic" w:hAnsi="Century Gothic"/>
          <w:sz w:val="20"/>
          <w:szCs w:val="20"/>
        </w:rPr>
        <w:t>.</w:t>
      </w:r>
    </w:p>
    <w:p w14:paraId="260BC9BF" w14:textId="346E8697" w:rsidR="00806FA7" w:rsidRDefault="00806FA7" w:rsidP="00806FA7">
      <w:pPr>
        <w:adjustRightInd w:val="0"/>
        <w:spacing w:line="276" w:lineRule="auto"/>
        <w:ind w:right="-24"/>
        <w:rPr>
          <w:rFonts w:ascii="Century Gothic" w:hAnsi="Century Gothic"/>
          <w:bCs/>
          <w:iCs/>
          <w:sz w:val="20"/>
          <w:szCs w:val="20"/>
        </w:rPr>
      </w:pPr>
    </w:p>
    <w:p w14:paraId="67DAFD03" w14:textId="603CDBBD" w:rsidR="00806FA7" w:rsidRPr="00D93543" w:rsidRDefault="008A1B0C" w:rsidP="00806FA7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D93543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Dispositifs de commande :</w:t>
      </w:r>
    </w:p>
    <w:p w14:paraId="3B848E1D" w14:textId="1CDEEF61" w:rsidR="008A1B0C" w:rsidRDefault="008A1B0C" w:rsidP="00806FA7">
      <w:pPr>
        <w:adjustRightInd w:val="0"/>
        <w:spacing w:line="276" w:lineRule="auto"/>
        <w:ind w:right="-24"/>
        <w:rPr>
          <w:rFonts w:ascii="Century Gothic" w:hAnsi="Century Gothic"/>
          <w:bCs/>
          <w:iCs/>
          <w:sz w:val="20"/>
          <w:szCs w:val="20"/>
        </w:rPr>
      </w:pPr>
    </w:p>
    <w:p w14:paraId="0570F66A" w14:textId="787C3174" w:rsidR="008A1B0C" w:rsidRPr="00ED0C91" w:rsidRDefault="008A1B0C" w:rsidP="00ED0C91">
      <w:pPr>
        <w:pStyle w:val="Paragraphedeliste"/>
        <w:numPr>
          <w:ilvl w:val="0"/>
          <w:numId w:val="30"/>
        </w:numPr>
        <w:adjustRightInd w:val="0"/>
        <w:spacing w:line="276" w:lineRule="auto"/>
        <w:ind w:right="-24"/>
        <w:rPr>
          <w:rFonts w:ascii="Century Gothic" w:hAnsi="Century Gothic"/>
          <w:bCs/>
          <w:iCs/>
          <w:sz w:val="20"/>
          <w:szCs w:val="20"/>
          <w:u w:val="single"/>
        </w:rPr>
      </w:pPr>
      <w:r w:rsidRPr="00ED0C91">
        <w:rPr>
          <w:rFonts w:ascii="Century Gothic" w:hAnsi="Century Gothic"/>
          <w:bCs/>
          <w:iCs/>
          <w:sz w:val="20"/>
          <w:szCs w:val="20"/>
          <w:u w:val="single"/>
        </w:rPr>
        <w:t>Ventilation naturelle</w:t>
      </w:r>
      <w:r w:rsidR="0046020E" w:rsidRPr="00ED0C91">
        <w:rPr>
          <w:rFonts w:ascii="Century Gothic" w:hAnsi="Century Gothic"/>
          <w:bCs/>
          <w:iCs/>
          <w:sz w:val="20"/>
          <w:szCs w:val="20"/>
          <w:u w:val="single"/>
        </w:rPr>
        <w:t> :</w:t>
      </w:r>
    </w:p>
    <w:p w14:paraId="709FB610" w14:textId="19CD5CDE" w:rsidR="00E32A5C" w:rsidRDefault="00E32A5C" w:rsidP="00E32A5C">
      <w:pPr>
        <w:pStyle w:val="Paragraphedeliste"/>
        <w:numPr>
          <w:ilvl w:val="1"/>
          <w:numId w:val="14"/>
        </w:numPr>
        <w:adjustRightInd w:val="0"/>
        <w:spacing w:line="276" w:lineRule="auto"/>
        <w:ind w:right="-24"/>
        <w:rPr>
          <w:rFonts w:ascii="Century Gothic" w:hAnsi="Century Gothic"/>
          <w:bCs/>
          <w:iCs/>
          <w:sz w:val="20"/>
          <w:szCs w:val="20"/>
        </w:rPr>
      </w:pPr>
      <w:r w:rsidRPr="0046020E">
        <w:rPr>
          <w:rFonts w:ascii="Century Gothic" w:hAnsi="Century Gothic"/>
          <w:b/>
          <w:iCs/>
          <w:sz w:val="20"/>
          <w:szCs w:val="20"/>
        </w:rPr>
        <w:t>M</w:t>
      </w:r>
      <w:r w:rsidR="007E0CD8">
        <w:rPr>
          <w:rFonts w:ascii="Century Gothic" w:hAnsi="Century Gothic"/>
          <w:b/>
          <w:iCs/>
          <w:sz w:val="20"/>
          <w:szCs w:val="20"/>
        </w:rPr>
        <w:t>230V</w:t>
      </w:r>
      <w:r>
        <w:rPr>
          <w:rFonts w:ascii="Century Gothic" w:hAnsi="Century Gothic"/>
          <w:bCs/>
          <w:iCs/>
          <w:sz w:val="20"/>
          <w:szCs w:val="20"/>
        </w:rPr>
        <w:t xml:space="preserve"> → Commande électrique </w:t>
      </w:r>
      <w:r w:rsidR="008A3E95">
        <w:rPr>
          <w:rFonts w:ascii="Century Gothic" w:hAnsi="Century Gothic"/>
          <w:bCs/>
          <w:iCs/>
          <w:sz w:val="20"/>
          <w:szCs w:val="20"/>
        </w:rPr>
        <w:t>(</w:t>
      </w:r>
      <w:r w:rsidR="006A0CA0">
        <w:rPr>
          <w:rFonts w:ascii="Century Gothic" w:hAnsi="Century Gothic"/>
          <w:bCs/>
          <w:iCs/>
          <w:sz w:val="20"/>
          <w:szCs w:val="20"/>
        </w:rPr>
        <w:t xml:space="preserve">24Vcc ou </w:t>
      </w:r>
      <w:r w:rsidR="0089426B">
        <w:rPr>
          <w:rFonts w:ascii="Century Gothic" w:hAnsi="Century Gothic"/>
          <w:bCs/>
          <w:iCs/>
          <w:sz w:val="20"/>
          <w:szCs w:val="20"/>
        </w:rPr>
        <w:t>230 Vac)</w:t>
      </w:r>
    </w:p>
    <w:p w14:paraId="3DBBA019" w14:textId="77777777" w:rsidR="00006EC7" w:rsidRDefault="00006EC7" w:rsidP="00006EC7">
      <w:pPr>
        <w:adjustRightInd w:val="0"/>
        <w:spacing w:line="276" w:lineRule="auto"/>
        <w:ind w:right="-24"/>
        <w:rPr>
          <w:rFonts w:ascii="Century Gothic" w:hAnsi="Century Gothic"/>
          <w:bCs/>
          <w:iCs/>
          <w:sz w:val="20"/>
          <w:szCs w:val="20"/>
        </w:rPr>
      </w:pPr>
    </w:p>
    <w:p w14:paraId="10CBC41E" w14:textId="5FD65D06" w:rsidR="0089426B" w:rsidRPr="00006EC7" w:rsidRDefault="0089426B" w:rsidP="00006EC7">
      <w:pPr>
        <w:pStyle w:val="Paragraphedeliste"/>
        <w:numPr>
          <w:ilvl w:val="0"/>
          <w:numId w:val="30"/>
        </w:numPr>
        <w:adjustRightInd w:val="0"/>
        <w:spacing w:line="276" w:lineRule="auto"/>
        <w:ind w:right="-24"/>
        <w:rPr>
          <w:rFonts w:ascii="Century Gothic" w:hAnsi="Century Gothic"/>
          <w:bCs/>
          <w:iCs/>
          <w:sz w:val="20"/>
          <w:szCs w:val="20"/>
          <w:u w:val="single"/>
        </w:rPr>
      </w:pPr>
      <w:r w:rsidRPr="00006EC7">
        <w:rPr>
          <w:rFonts w:ascii="Century Gothic" w:hAnsi="Century Gothic"/>
          <w:bCs/>
          <w:iCs/>
          <w:sz w:val="20"/>
          <w:szCs w:val="20"/>
          <w:u w:val="single"/>
        </w:rPr>
        <w:t>Désenfumage naturel (</w:t>
      </w:r>
      <w:r w:rsidR="001E0CB2" w:rsidRPr="00006EC7">
        <w:rPr>
          <w:rFonts w:ascii="Century Gothic" w:hAnsi="Century Gothic"/>
          <w:bCs/>
          <w:iCs/>
          <w:sz w:val="20"/>
          <w:szCs w:val="20"/>
          <w:u w:val="single"/>
        </w:rPr>
        <w:t>EN 12101-2) :</w:t>
      </w:r>
    </w:p>
    <w:p w14:paraId="2D6D0B06" w14:textId="6096AC3A" w:rsidR="001E0CB2" w:rsidRDefault="001E0CB2" w:rsidP="001E0CB2">
      <w:pPr>
        <w:pStyle w:val="Paragraphedeliste"/>
        <w:numPr>
          <w:ilvl w:val="1"/>
          <w:numId w:val="14"/>
        </w:numPr>
        <w:adjustRightInd w:val="0"/>
        <w:spacing w:line="276" w:lineRule="auto"/>
        <w:ind w:right="-24"/>
        <w:rPr>
          <w:rFonts w:ascii="Century Gothic" w:hAnsi="Century Gothic"/>
          <w:bCs/>
          <w:iCs/>
          <w:sz w:val="20"/>
          <w:szCs w:val="20"/>
        </w:rPr>
      </w:pPr>
      <w:r w:rsidRPr="0046020E">
        <w:rPr>
          <w:rFonts w:ascii="Century Gothic" w:hAnsi="Century Gothic"/>
          <w:b/>
          <w:iCs/>
          <w:sz w:val="20"/>
          <w:szCs w:val="20"/>
        </w:rPr>
        <w:t>P2B</w:t>
      </w:r>
      <w:r>
        <w:rPr>
          <w:rFonts w:ascii="Century Gothic" w:hAnsi="Century Gothic"/>
          <w:bCs/>
          <w:iCs/>
          <w:sz w:val="20"/>
          <w:szCs w:val="20"/>
        </w:rPr>
        <w:t xml:space="preserve"> → Commande pneumatique à double effet avec </w:t>
      </w:r>
      <w:r w:rsidR="00CC39DD">
        <w:rPr>
          <w:rFonts w:ascii="Century Gothic" w:hAnsi="Century Gothic"/>
          <w:bCs/>
          <w:iCs/>
          <w:sz w:val="20"/>
          <w:szCs w:val="20"/>
        </w:rPr>
        <w:t>fonction incendie</w:t>
      </w:r>
    </w:p>
    <w:p w14:paraId="7932838D" w14:textId="1C025917" w:rsidR="0075296D" w:rsidRDefault="0075296D" w:rsidP="001E0CB2">
      <w:pPr>
        <w:pStyle w:val="Paragraphedeliste"/>
        <w:numPr>
          <w:ilvl w:val="1"/>
          <w:numId w:val="14"/>
        </w:numPr>
        <w:adjustRightInd w:val="0"/>
        <w:spacing w:line="276" w:lineRule="auto"/>
        <w:ind w:right="-24"/>
        <w:rPr>
          <w:rFonts w:ascii="Century Gothic" w:hAnsi="Century Gothic"/>
          <w:bCs/>
          <w:iCs/>
          <w:sz w:val="20"/>
          <w:szCs w:val="20"/>
        </w:rPr>
      </w:pPr>
      <w:r w:rsidRPr="0046020E">
        <w:rPr>
          <w:rFonts w:ascii="Century Gothic" w:hAnsi="Century Gothic"/>
          <w:b/>
          <w:iCs/>
          <w:sz w:val="20"/>
          <w:szCs w:val="20"/>
        </w:rPr>
        <w:t>M24</w:t>
      </w:r>
      <w:r w:rsidR="00D93543" w:rsidRPr="0046020E">
        <w:rPr>
          <w:rFonts w:ascii="Century Gothic" w:hAnsi="Century Gothic"/>
          <w:b/>
          <w:iCs/>
          <w:sz w:val="20"/>
          <w:szCs w:val="20"/>
        </w:rPr>
        <w:t>V</w:t>
      </w:r>
      <w:r w:rsidR="00D93543">
        <w:rPr>
          <w:rFonts w:ascii="Century Gothic" w:hAnsi="Century Gothic"/>
          <w:bCs/>
          <w:iCs/>
          <w:sz w:val="20"/>
          <w:szCs w:val="20"/>
        </w:rPr>
        <w:t xml:space="preserve"> → Commande électrique 24V</w:t>
      </w:r>
    </w:p>
    <w:p w14:paraId="3DBE7D87" w14:textId="200DCBBB" w:rsidR="00496821" w:rsidRDefault="00496821" w:rsidP="00476AFB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21FC4448" w14:textId="77777777" w:rsidR="009E2020" w:rsidRDefault="008B61A2" w:rsidP="00980B20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8B61A2">
        <w:rPr>
          <w:rFonts w:ascii="Century Gothic" w:hAnsi="Century Gothic"/>
          <w:bCs/>
          <w:i/>
          <w:noProof/>
          <w:sz w:val="20"/>
          <w:szCs w:val="20"/>
        </w:rPr>
        <w:drawing>
          <wp:anchor distT="0" distB="0" distL="114300" distR="114300" simplePos="0" relativeHeight="251674647" behindDoc="1" locked="0" layoutInCell="1" allowOverlap="1" wp14:anchorId="35D74B49" wp14:editId="226F194C">
            <wp:simplePos x="0" y="0"/>
            <wp:positionH relativeFrom="margin">
              <wp:align>right</wp:align>
            </wp:positionH>
            <wp:positionV relativeFrom="paragraph">
              <wp:posOffset>243420</wp:posOffset>
            </wp:positionV>
            <wp:extent cx="6570980" cy="2036445"/>
            <wp:effectExtent l="0" t="0" r="1270" b="1905"/>
            <wp:wrapTight wrapText="bothSides">
              <wp:wrapPolygon edited="0">
                <wp:start x="0" y="0"/>
                <wp:lineTo x="0" y="21418"/>
                <wp:lineTo x="21542" y="21418"/>
                <wp:lineTo x="21542" y="0"/>
                <wp:lineTo x="0" y="0"/>
              </wp:wrapPolygon>
            </wp:wrapTight>
            <wp:docPr id="1250799839" name="Image 1" descr="Une image contenant texte, capture d’écran, nombr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799839" name="Image 1" descr="Une image contenant texte, capture d’écran, nombre, Police&#10;&#10;Le contenu généré par l’IA peut êtr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6AFB" w:rsidRPr="001025A7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Gamme</w:t>
      </w:r>
      <w:r w:rsidR="001025A7" w:rsidRPr="001025A7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s</w:t>
      </w:r>
      <w:r w:rsidR="00476AFB" w:rsidRPr="001025A7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 xml:space="preserve"> dimensionnelle</w:t>
      </w:r>
      <w:r w:rsidR="001025A7" w:rsidRPr="001025A7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 xml:space="preserve">s : </w:t>
      </w:r>
    </w:p>
    <w:p w14:paraId="19557670" w14:textId="71CD7A46" w:rsidR="00505B90" w:rsidRPr="009E2020" w:rsidRDefault="009E2020" w:rsidP="00980B20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>
        <w:rPr>
          <w:rFonts w:ascii="Century Gothic" w:hAnsi="Century Gothic"/>
          <w:bCs/>
          <w:i/>
          <w:sz w:val="20"/>
          <w:szCs w:val="20"/>
        </w:rPr>
        <w:t>*</w:t>
      </w:r>
      <w:r w:rsidR="003D4077">
        <w:rPr>
          <w:rFonts w:ascii="Century Gothic" w:hAnsi="Century Gothic"/>
          <w:bCs/>
          <w:i/>
          <w:sz w:val="20"/>
          <w:szCs w:val="20"/>
        </w:rPr>
        <w:t>Largeurs</w:t>
      </w:r>
      <w:r>
        <w:rPr>
          <w:rFonts w:ascii="Century Gothic" w:hAnsi="Century Gothic"/>
          <w:bCs/>
          <w:i/>
          <w:sz w:val="20"/>
          <w:szCs w:val="20"/>
        </w:rPr>
        <w:t xml:space="preserve"> intermédiaires disponibles</w:t>
      </w:r>
    </w:p>
    <w:p w14:paraId="06AD08D1" w14:textId="77777777" w:rsidR="00C4051E" w:rsidRDefault="00C4051E" w:rsidP="00980B20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4E3B962" w14:textId="77777777" w:rsidR="00C4051E" w:rsidRDefault="00C4051E" w:rsidP="00980B20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478B7811" w14:textId="3737DB45" w:rsidR="00980B20" w:rsidRPr="003E64AE" w:rsidRDefault="00980B20" w:rsidP="00980B20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3E64AE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OPTIONS DISPONIBLES :</w:t>
      </w:r>
    </w:p>
    <w:p w14:paraId="4C89ECC8" w14:textId="500A8DF8" w:rsidR="00980B20" w:rsidRPr="003E64AE" w:rsidRDefault="00980B20" w:rsidP="00980B20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3E64AE">
        <w:rPr>
          <w:rFonts w:ascii="Century Gothic" w:hAnsi="Century Gothic"/>
          <w:b/>
          <w:i/>
          <w:sz w:val="20"/>
          <w:szCs w:val="20"/>
        </w:rPr>
        <w:t>Option d’installation :</w:t>
      </w:r>
    </w:p>
    <w:p w14:paraId="546ECF29" w14:textId="577C0A69" w:rsidR="00980B20" w:rsidRPr="003E64AE" w:rsidRDefault="00980B20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>Costière disponible pour étanchéité PVC avec kit de fixation.</w:t>
      </w:r>
    </w:p>
    <w:p w14:paraId="10B0488E" w14:textId="0219ED1C" w:rsidR="00596DF0" w:rsidRDefault="00596DF0" w:rsidP="00980B20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571F731C" w14:textId="5F76C8D6" w:rsidR="00980B20" w:rsidRPr="003E64AE" w:rsidRDefault="00980B20" w:rsidP="00980B20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b/>
          <w:i/>
          <w:sz w:val="20"/>
          <w:szCs w:val="20"/>
        </w:rPr>
        <w:t>Options de remplissage</w:t>
      </w:r>
      <w:r w:rsidRPr="003E64AE">
        <w:rPr>
          <w:rFonts w:ascii="Century Gothic" w:hAnsi="Century Gothic"/>
          <w:sz w:val="20"/>
          <w:szCs w:val="20"/>
        </w:rPr>
        <w:t xml:space="preserve"> : </w:t>
      </w:r>
    </w:p>
    <w:p w14:paraId="1604075D" w14:textId="680761F9" w:rsidR="00980B20" w:rsidRDefault="003C0EEE" w:rsidP="00980B20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3C0EEE">
        <w:rPr>
          <w:rFonts w:ascii="Century Gothic" w:hAnsi="Century Gothic"/>
          <w:b/>
          <w:i/>
          <w:noProof/>
          <w:sz w:val="20"/>
          <w:szCs w:val="20"/>
        </w:rPr>
        <w:drawing>
          <wp:anchor distT="0" distB="0" distL="114300" distR="114300" simplePos="0" relativeHeight="251671575" behindDoc="1" locked="0" layoutInCell="1" allowOverlap="1" wp14:anchorId="79168862" wp14:editId="46BBF36A">
            <wp:simplePos x="0" y="0"/>
            <wp:positionH relativeFrom="margin">
              <wp:align>right</wp:align>
            </wp:positionH>
            <wp:positionV relativeFrom="paragraph">
              <wp:posOffset>177800</wp:posOffset>
            </wp:positionV>
            <wp:extent cx="1981200" cy="1007745"/>
            <wp:effectExtent l="0" t="0" r="0" b="1905"/>
            <wp:wrapTight wrapText="bothSides">
              <wp:wrapPolygon edited="0">
                <wp:start x="0" y="0"/>
                <wp:lineTo x="0" y="21233"/>
                <wp:lineTo x="21392" y="21233"/>
                <wp:lineTo x="21392" y="0"/>
                <wp:lineTo x="0" y="0"/>
              </wp:wrapPolygon>
            </wp:wrapTight>
            <wp:docPr id="891042217" name="Image 1" descr="Une image contenant impriman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042217" name="Image 1" descr="Une image contenant imprimante&#10;&#10;Le contenu généré par l’IA peut êtr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07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B5B7D3" w14:textId="569B6269" w:rsidR="00C21010" w:rsidRDefault="00AF68D2" w:rsidP="00980B20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B3730D">
        <w:rPr>
          <w:rFonts w:ascii="Century Gothic" w:hAnsi="Century Gothic"/>
          <w:b/>
          <w:noProof/>
          <w:color w:val="1F497D" w:themeColor="text2"/>
          <w:sz w:val="20"/>
          <w:szCs w:val="20"/>
          <w:u w:val="double"/>
        </w:rPr>
        <w:drawing>
          <wp:anchor distT="0" distB="0" distL="114300" distR="114300" simplePos="0" relativeHeight="251666455" behindDoc="1" locked="0" layoutInCell="1" allowOverlap="1" wp14:anchorId="7358FA28" wp14:editId="457EC381">
            <wp:simplePos x="0" y="0"/>
            <wp:positionH relativeFrom="page">
              <wp:align>center</wp:align>
            </wp:positionH>
            <wp:positionV relativeFrom="paragraph">
              <wp:posOffset>6350</wp:posOffset>
            </wp:positionV>
            <wp:extent cx="1809750" cy="982345"/>
            <wp:effectExtent l="0" t="0" r="0" b="8255"/>
            <wp:wrapTight wrapText="bothSides">
              <wp:wrapPolygon edited="0">
                <wp:start x="0" y="0"/>
                <wp:lineTo x="0" y="21363"/>
                <wp:lineTo x="21373" y="21363"/>
                <wp:lineTo x="21373" y="0"/>
                <wp:lineTo x="0" y="0"/>
              </wp:wrapPolygon>
            </wp:wrapTight>
            <wp:docPr id="2142451312" name="Image 1" descr="Une image contenant clap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451312" name="Image 1" descr="Une image contenant clap&#10;&#10;Le contenu généré par l’IA peut êtr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82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4FDE">
        <w:rPr>
          <w:rFonts w:ascii="Century Gothic" w:hAnsi="Century Gothic"/>
          <w:b/>
          <w:noProof/>
          <w:color w:val="1F497D" w:themeColor="text2"/>
          <w:sz w:val="20"/>
          <w:szCs w:val="20"/>
          <w:u w:val="double"/>
        </w:rPr>
        <w:drawing>
          <wp:anchor distT="0" distB="0" distL="114300" distR="114300" simplePos="0" relativeHeight="251665431" behindDoc="1" locked="0" layoutInCell="1" allowOverlap="1" wp14:anchorId="674F004A" wp14:editId="3F1167E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927860" cy="1000125"/>
            <wp:effectExtent l="0" t="0" r="0" b="0"/>
            <wp:wrapTight wrapText="bothSides">
              <wp:wrapPolygon edited="0">
                <wp:start x="0" y="0"/>
                <wp:lineTo x="0" y="20983"/>
                <wp:lineTo x="21344" y="20983"/>
                <wp:lineTo x="21344" y="0"/>
                <wp:lineTo x="0" y="0"/>
              </wp:wrapPolygon>
            </wp:wrapTight>
            <wp:docPr id="353537594" name="Image 1" descr="Une image contenant imprimante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537594" name="Image 1" descr="Une image contenant imprimante, conception&#10;&#10;Le contenu généré par l’IA peut êtr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394" cy="1002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B10474" w14:textId="4B023C64" w:rsidR="00B1557D" w:rsidRDefault="00B1557D" w:rsidP="00980B20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</w:p>
    <w:p w14:paraId="2784EE47" w14:textId="1C8C34FB" w:rsidR="00252C1E" w:rsidRDefault="00252C1E" w:rsidP="00477ECF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2B64AA21" w14:textId="146D2620" w:rsidR="00252C1E" w:rsidRDefault="00252C1E" w:rsidP="00477ECF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28A70B13" w14:textId="343D5ECB" w:rsidR="0073558C" w:rsidRDefault="0073558C" w:rsidP="00477ECF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3439DE1B" w14:textId="12E0E521" w:rsidR="0073558C" w:rsidRDefault="0073558C" w:rsidP="00477ECF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4DFE1817" w14:textId="09214F7E" w:rsidR="0073558C" w:rsidRPr="00F06F48" w:rsidRDefault="004254F8" w:rsidP="00F06F48">
      <w:pPr>
        <w:adjustRightInd w:val="0"/>
        <w:spacing w:line="276" w:lineRule="auto"/>
        <w:ind w:right="118"/>
        <w:rPr>
          <w:rFonts w:ascii="Century Gothic" w:hAnsi="Century Gothic"/>
          <w:bCs/>
          <w:i/>
          <w:sz w:val="20"/>
          <w:szCs w:val="20"/>
        </w:rPr>
      </w:pPr>
      <w:r>
        <w:rPr>
          <w:rFonts w:ascii="Century Gothic" w:hAnsi="Century Gothic"/>
          <w:bCs/>
          <w:i/>
          <w:sz w:val="20"/>
          <w:szCs w:val="20"/>
        </w:rPr>
        <w:t xml:space="preserve">        </w:t>
      </w:r>
      <w:r w:rsidR="00A27A7F">
        <w:rPr>
          <w:rFonts w:ascii="Century Gothic" w:hAnsi="Century Gothic"/>
          <w:bCs/>
          <w:i/>
          <w:sz w:val="20"/>
          <w:szCs w:val="20"/>
        </w:rPr>
        <w:t xml:space="preserve">      </w:t>
      </w:r>
      <w:r>
        <w:rPr>
          <w:rFonts w:ascii="Century Gothic" w:hAnsi="Century Gothic"/>
          <w:bCs/>
          <w:i/>
          <w:sz w:val="20"/>
          <w:szCs w:val="20"/>
        </w:rPr>
        <w:t xml:space="preserve"> </w:t>
      </w:r>
      <w:r w:rsidR="00A27A7F">
        <w:rPr>
          <w:rFonts w:ascii="Century Gothic" w:hAnsi="Century Gothic"/>
          <w:bCs/>
          <w:i/>
          <w:sz w:val="20"/>
          <w:szCs w:val="20"/>
        </w:rPr>
        <w:t xml:space="preserve">                                       </w:t>
      </w:r>
      <w:r w:rsidR="004A638C">
        <w:rPr>
          <w:rFonts w:ascii="Century Gothic" w:hAnsi="Century Gothic"/>
          <w:bCs/>
          <w:i/>
          <w:sz w:val="20"/>
          <w:szCs w:val="20"/>
        </w:rPr>
        <w:t xml:space="preserve">                            </w:t>
      </w:r>
    </w:p>
    <w:p w14:paraId="16E86AB1" w14:textId="5DF34F11" w:rsidR="0073558C" w:rsidRDefault="003C0EEE" w:rsidP="00477ECF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D72E1B">
        <w:rPr>
          <w:rFonts w:ascii="Century Gothic" w:hAnsi="Century Gothic"/>
          <w:bCs/>
          <w:i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3623" behindDoc="0" locked="0" layoutInCell="1" allowOverlap="1" wp14:anchorId="685B68B4" wp14:editId="335D0E16">
                <wp:simplePos x="0" y="0"/>
                <wp:positionH relativeFrom="page">
                  <wp:posOffset>5314950</wp:posOffset>
                </wp:positionH>
                <wp:positionV relativeFrom="paragraph">
                  <wp:posOffset>10160</wp:posOffset>
                </wp:positionV>
                <wp:extent cx="1638300" cy="1404620"/>
                <wp:effectExtent l="0" t="0" r="19050" b="16510"/>
                <wp:wrapSquare wrapText="bothSides"/>
                <wp:docPr id="12331006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9D03D" w14:textId="0FB36D89" w:rsidR="003C0EEE" w:rsidRPr="00D72E1B" w:rsidRDefault="003C0EEE" w:rsidP="003C0EEE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 xml:space="preserve">Double vitrage </w:t>
                            </w:r>
                            <w:r w:rsidR="00FD3A16">
                              <w:rPr>
                                <w:i/>
                                <w:iCs/>
                              </w:rPr>
                              <w:t>faible émission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4-15-3</w:t>
                            </w:r>
                            <w:r w:rsidR="00425268">
                              <w:rPr>
                                <w:i/>
                                <w:iCs/>
                              </w:rPr>
                              <w:t>.</w:t>
                            </w:r>
                            <w:r>
                              <w:rPr>
                                <w:i/>
                                <w:iCs/>
                              </w:rPr>
                              <w:t>3.2</w:t>
                            </w:r>
                            <w:r w:rsidR="00AB775A">
                              <w:rPr>
                                <w:i/>
                                <w:iCs/>
                              </w:rPr>
                              <w:br/>
                              <w:t>Rw = 31</w:t>
                            </w:r>
                            <w:r w:rsidR="002F7B70">
                              <w:rPr>
                                <w:i/>
                                <w:iCs/>
                              </w:rPr>
                              <w:t>(-1 ; -2) dB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85B68B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18.5pt;margin-top:.8pt;width:129pt;height:110.6pt;z-index:251673623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" strokecolor="white [3212]">
                <v:textbox style="mso-fit-shape-to-text:t">
                  <w:txbxContent>
                    <w:p w14:paraId="50F9D03D" w14:textId="0FB36D89" w:rsidR="003C0EEE" w:rsidRPr="00D72E1B" w:rsidRDefault="003C0EEE" w:rsidP="003C0EEE">
                      <w:pPr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 xml:space="preserve">Double vitrage </w:t>
                      </w:r>
                      <w:r w:rsidR="00FD3A16">
                        <w:rPr>
                          <w:i/>
                          <w:iCs/>
                        </w:rPr>
                        <w:t>faible émission</w:t>
                      </w:r>
                      <w:r>
                        <w:rPr>
                          <w:i/>
                          <w:iCs/>
                        </w:rPr>
                        <w:t xml:space="preserve"> 4-15-3</w:t>
                      </w:r>
                      <w:r w:rsidR="00425268">
                        <w:rPr>
                          <w:i/>
                          <w:iCs/>
                        </w:rPr>
                        <w:t>.</w:t>
                      </w:r>
                      <w:r>
                        <w:rPr>
                          <w:i/>
                          <w:iCs/>
                        </w:rPr>
                        <w:t>3.2</w:t>
                      </w:r>
                      <w:r w:rsidR="00AB775A">
                        <w:rPr>
                          <w:i/>
                          <w:iCs/>
                        </w:rPr>
                        <w:br/>
                        <w:t>Rw = 31</w:t>
                      </w:r>
                      <w:r w:rsidR="002F7B70">
                        <w:rPr>
                          <w:i/>
                          <w:iCs/>
                        </w:rPr>
                        <w:t>(-1 ; -2) dB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AF68D2" w:rsidRPr="00D72E1B">
        <w:rPr>
          <w:rFonts w:ascii="Century Gothic" w:hAnsi="Century Gothic"/>
          <w:bCs/>
          <w:i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0551" behindDoc="0" locked="0" layoutInCell="1" allowOverlap="1" wp14:anchorId="4CDC1553" wp14:editId="301DA383">
                <wp:simplePos x="0" y="0"/>
                <wp:positionH relativeFrom="page">
                  <wp:align>center</wp:align>
                </wp:positionH>
                <wp:positionV relativeFrom="paragraph">
                  <wp:posOffset>10160</wp:posOffset>
                </wp:positionV>
                <wp:extent cx="1638300" cy="1404620"/>
                <wp:effectExtent l="0" t="0" r="19050" b="16510"/>
                <wp:wrapSquare wrapText="bothSides"/>
                <wp:docPr id="187488187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76024" w14:textId="655BBE65" w:rsidR="00AF68D2" w:rsidRPr="00D72E1B" w:rsidRDefault="00BE2E11" w:rsidP="00BE2E11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PCA Isolux 25mm opalescent / incolore</w:t>
                            </w:r>
                            <w:r w:rsidR="001C4A8C">
                              <w:rPr>
                                <w:i/>
                                <w:iCs/>
                              </w:rPr>
                              <w:br/>
                              <w:t xml:space="preserve">Rw = </w:t>
                            </w:r>
                            <w:r w:rsidR="00AB775A">
                              <w:rPr>
                                <w:i/>
                                <w:iCs/>
                              </w:rPr>
                              <w:t>21(-1 ; -2) dB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DC1553" id="_x0000_s1027" type="#_x0000_t202" style="position:absolute;margin-left:0;margin-top:.8pt;width:129pt;height:110.6pt;z-index:251670551;visibility:visible;mso-wrap-style:square;mso-width-percent:0;mso-height-percent:20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" strokecolor="white [3212]">
                <v:textbox style="mso-fit-shape-to-text:t">
                  <w:txbxContent>
                    <w:p w14:paraId="3E876024" w14:textId="655BBE65" w:rsidR="00AF68D2" w:rsidRPr="00D72E1B" w:rsidRDefault="00BE2E11" w:rsidP="00BE2E11">
                      <w:pPr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PCA Isolux 25mm opalescent / incolore</w:t>
                      </w:r>
                      <w:r w:rsidR="001C4A8C">
                        <w:rPr>
                          <w:i/>
                          <w:iCs/>
                        </w:rPr>
                        <w:br/>
                        <w:t xml:space="preserve">Rw = </w:t>
                      </w:r>
                      <w:r w:rsidR="00AB775A">
                        <w:rPr>
                          <w:i/>
                          <w:iCs/>
                        </w:rPr>
                        <w:t>21(-1 ; -2) dB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AF68D2" w:rsidRPr="00D72E1B">
        <w:rPr>
          <w:rFonts w:ascii="Century Gothic" w:hAnsi="Century Gothic"/>
          <w:bCs/>
          <w:i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8503" behindDoc="0" locked="0" layoutInCell="1" allowOverlap="1" wp14:anchorId="6A91E69A" wp14:editId="7F672238">
                <wp:simplePos x="0" y="0"/>
                <wp:positionH relativeFrom="column">
                  <wp:posOffset>47625</wp:posOffset>
                </wp:positionH>
                <wp:positionV relativeFrom="paragraph">
                  <wp:posOffset>12700</wp:posOffset>
                </wp:positionV>
                <wp:extent cx="1638300" cy="1404620"/>
                <wp:effectExtent l="0" t="0" r="19050" b="24765"/>
                <wp:wrapSquare wrapText="bothSides"/>
                <wp:docPr id="210173902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ABE59" w14:textId="0C4731A4" w:rsidR="005156FC" w:rsidRPr="00D72E1B" w:rsidRDefault="005156FC" w:rsidP="00AB775A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D72E1B">
                              <w:rPr>
                                <w:i/>
                                <w:iCs/>
                              </w:rPr>
                              <w:t>Aluminium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isolé 25 mm</w:t>
                            </w:r>
                            <w:r w:rsidR="009219B4">
                              <w:rPr>
                                <w:i/>
                                <w:iCs/>
                              </w:rPr>
                              <w:br/>
                              <w:t xml:space="preserve"> Rw =</w:t>
                            </w:r>
                            <w:r w:rsidR="001C4A8C">
                              <w:rPr>
                                <w:i/>
                                <w:iCs/>
                              </w:rPr>
                              <w:t xml:space="preserve"> 26(-1 ; -3) dB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A91E69A" id="_x0000_s1028" type="#_x0000_t202" style="position:absolute;margin-left:3.75pt;margin-top:1pt;width:129pt;height:110.6pt;z-index:25166850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" strokecolor="white [3212]">
                <v:textbox style="mso-fit-shape-to-text:t">
                  <w:txbxContent>
                    <w:p w14:paraId="698ABE59" w14:textId="0C4731A4" w:rsidR="005156FC" w:rsidRPr="00D72E1B" w:rsidRDefault="005156FC" w:rsidP="00AB775A">
                      <w:pPr>
                        <w:jc w:val="center"/>
                        <w:rPr>
                          <w:i/>
                          <w:iCs/>
                        </w:rPr>
                      </w:pPr>
                      <w:r w:rsidRPr="00D72E1B">
                        <w:rPr>
                          <w:i/>
                          <w:iCs/>
                        </w:rPr>
                        <w:t>Aluminium</w:t>
                      </w:r>
                      <w:r>
                        <w:rPr>
                          <w:i/>
                          <w:iCs/>
                        </w:rPr>
                        <w:t xml:space="preserve"> isolé 25 mm</w:t>
                      </w:r>
                      <w:r w:rsidR="009219B4">
                        <w:rPr>
                          <w:i/>
                          <w:iCs/>
                        </w:rPr>
                        <w:br/>
                        <w:t xml:space="preserve"> Rw =</w:t>
                      </w:r>
                      <w:r w:rsidR="001C4A8C">
                        <w:rPr>
                          <w:i/>
                          <w:iCs/>
                        </w:rPr>
                        <w:t xml:space="preserve"> 26(-1 ; -3) dB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507E8F2" w14:textId="2BBE701C" w:rsidR="0073558C" w:rsidRDefault="0073558C" w:rsidP="00477ECF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45204D91" w14:textId="4113F154" w:rsidR="0073558C" w:rsidRDefault="0073558C" w:rsidP="00477ECF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21DA1A2D" w14:textId="3DC733EA" w:rsidR="00711C06" w:rsidRDefault="004A638C" w:rsidP="00477ECF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Cs/>
          <w:i/>
          <w:sz w:val="20"/>
          <w:szCs w:val="20"/>
        </w:rPr>
        <w:t xml:space="preserve">                                     </w:t>
      </w:r>
    </w:p>
    <w:p w14:paraId="16C108D1" w14:textId="7407038E" w:rsidR="00980B20" w:rsidRPr="003E64AE" w:rsidRDefault="00980B20" w:rsidP="00980B20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3E64AE">
        <w:rPr>
          <w:rFonts w:ascii="Century Gothic" w:hAnsi="Century Gothic"/>
          <w:b/>
          <w:i/>
          <w:sz w:val="20"/>
          <w:szCs w:val="20"/>
        </w:rPr>
        <w:t>Options de désenfumage :</w:t>
      </w:r>
    </w:p>
    <w:p w14:paraId="1DF392B0" w14:textId="19FB66B7" w:rsidR="00980B20" w:rsidRDefault="00980B20" w:rsidP="00980B20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 xml:space="preserve">Température de déclenchement thermique possible à </w:t>
      </w:r>
      <w:r>
        <w:rPr>
          <w:rFonts w:ascii="Century Gothic" w:hAnsi="Century Gothic" w:cstheme="minorHAnsi"/>
          <w:sz w:val="20"/>
          <w:szCs w:val="20"/>
        </w:rPr>
        <w:t xml:space="preserve">68°C / </w:t>
      </w:r>
      <w:r w:rsidR="00C466CC">
        <w:rPr>
          <w:rFonts w:ascii="Century Gothic" w:hAnsi="Century Gothic" w:cstheme="minorHAnsi"/>
          <w:sz w:val="20"/>
          <w:szCs w:val="20"/>
        </w:rPr>
        <w:t xml:space="preserve">79°C / </w:t>
      </w:r>
      <w:r>
        <w:rPr>
          <w:rFonts w:ascii="Century Gothic" w:hAnsi="Century Gothic" w:cstheme="minorHAnsi"/>
          <w:sz w:val="20"/>
          <w:szCs w:val="20"/>
        </w:rPr>
        <w:t xml:space="preserve">93°C / </w:t>
      </w:r>
      <w:r w:rsidRPr="00D40563">
        <w:rPr>
          <w:rFonts w:ascii="Century Gothic" w:hAnsi="Century Gothic" w:cstheme="minorHAnsi"/>
          <w:sz w:val="20"/>
          <w:szCs w:val="20"/>
        </w:rPr>
        <w:t>110°C / 1</w:t>
      </w:r>
      <w:r w:rsidR="00C466CC">
        <w:rPr>
          <w:rFonts w:ascii="Century Gothic" w:hAnsi="Century Gothic" w:cstheme="minorHAnsi"/>
          <w:sz w:val="20"/>
          <w:szCs w:val="20"/>
        </w:rPr>
        <w:t>41</w:t>
      </w:r>
      <w:r w:rsidRPr="00D40563">
        <w:rPr>
          <w:rFonts w:ascii="Century Gothic" w:hAnsi="Century Gothic" w:cstheme="minorHAnsi"/>
          <w:sz w:val="20"/>
          <w:szCs w:val="20"/>
        </w:rPr>
        <w:t>°C / 18</w:t>
      </w:r>
      <w:r w:rsidR="00C466CC">
        <w:rPr>
          <w:rFonts w:ascii="Century Gothic" w:hAnsi="Century Gothic" w:cstheme="minorHAnsi"/>
          <w:sz w:val="20"/>
          <w:szCs w:val="20"/>
        </w:rPr>
        <w:t>2</w:t>
      </w:r>
      <w:r w:rsidRPr="00D40563">
        <w:rPr>
          <w:rFonts w:ascii="Century Gothic" w:hAnsi="Century Gothic" w:cstheme="minorHAnsi"/>
          <w:sz w:val="20"/>
          <w:szCs w:val="20"/>
        </w:rPr>
        <w:t>°C.</w:t>
      </w:r>
    </w:p>
    <w:p w14:paraId="7E0F7AB1" w14:textId="2151A3B1" w:rsidR="00EB0FD7" w:rsidRDefault="00EB0FD7" w:rsidP="00980B20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EB0FD7">
        <w:rPr>
          <w:rFonts w:ascii="Century Gothic" w:hAnsi="Century Gothic" w:cstheme="minorHAnsi"/>
          <w:sz w:val="20"/>
          <w:szCs w:val="20"/>
        </w:rPr>
        <w:t>Déflecteurs périphériques</w:t>
      </w:r>
      <w:r w:rsidR="006A7DEA">
        <w:rPr>
          <w:rFonts w:ascii="Century Gothic" w:hAnsi="Century Gothic" w:cstheme="minorHAnsi"/>
          <w:sz w:val="20"/>
          <w:szCs w:val="20"/>
        </w:rPr>
        <w:t xml:space="preserve"> en aluminium</w:t>
      </w:r>
      <w:r w:rsidRPr="00EB0FD7">
        <w:rPr>
          <w:rFonts w:ascii="Century Gothic" w:hAnsi="Century Gothic" w:cstheme="minorHAnsi"/>
          <w:sz w:val="20"/>
          <w:szCs w:val="20"/>
        </w:rPr>
        <w:t xml:space="preserve"> afin d’améliorer les performances aérauliques.</w:t>
      </w:r>
    </w:p>
    <w:p w14:paraId="244F1C4B" w14:textId="77777777" w:rsidR="00980B20" w:rsidRPr="003E64AE" w:rsidRDefault="00980B20" w:rsidP="00980B20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089459B5" w14:textId="77777777" w:rsidR="00980B20" w:rsidRPr="003E64AE" w:rsidRDefault="00980B20" w:rsidP="00980B20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3E64AE">
        <w:rPr>
          <w:rFonts w:ascii="Century Gothic" w:hAnsi="Century Gothic"/>
          <w:b/>
          <w:i/>
          <w:sz w:val="20"/>
          <w:szCs w:val="20"/>
        </w:rPr>
        <w:t>Finition :</w:t>
      </w:r>
    </w:p>
    <w:p w14:paraId="3E421C8B" w14:textId="77777777" w:rsidR="00980B20" w:rsidRDefault="00980B20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>Laquage intérieur de la costière RAL standard.</w:t>
      </w:r>
    </w:p>
    <w:p w14:paraId="77B38982" w14:textId="3BBBC498" w:rsidR="000E0F02" w:rsidRPr="003E64AE" w:rsidRDefault="00C62122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Anodisation</w:t>
      </w:r>
      <w:r w:rsidR="005051C5">
        <w:rPr>
          <w:rFonts w:ascii="Century Gothic" w:hAnsi="Century Gothic"/>
          <w:sz w:val="20"/>
          <w:szCs w:val="20"/>
        </w:rPr>
        <w:t xml:space="preserve"> mat naturel (Qualanod).</w:t>
      </w:r>
    </w:p>
    <w:p w14:paraId="094DC549" w14:textId="03E38048" w:rsidR="00980B20" w:rsidRDefault="00980B20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 xml:space="preserve">Pour tout projet en milieu agressif, exposé, bord de mer </w:t>
      </w:r>
      <w:r w:rsidR="00307D24" w:rsidRPr="003E64AE">
        <w:rPr>
          <w:rFonts w:ascii="Century Gothic" w:hAnsi="Century Gothic"/>
          <w:sz w:val="20"/>
          <w:szCs w:val="20"/>
        </w:rPr>
        <w:t>etc.</w:t>
      </w:r>
      <w:r>
        <w:rPr>
          <w:rFonts w:ascii="Century Gothic" w:hAnsi="Century Gothic"/>
          <w:sz w:val="20"/>
          <w:szCs w:val="20"/>
        </w:rPr>
        <w:t>,</w:t>
      </w:r>
      <w:r w:rsidRPr="003E64AE">
        <w:rPr>
          <w:rFonts w:ascii="Century Gothic" w:hAnsi="Century Gothic"/>
          <w:sz w:val="20"/>
          <w:szCs w:val="20"/>
        </w:rPr>
        <w:t xml:space="preserve"> la finition devra être validée par notre Bureau d’Etude.</w:t>
      </w:r>
    </w:p>
    <w:p w14:paraId="66353E46" w14:textId="77777777" w:rsidR="00596742" w:rsidRDefault="00596742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47C2E530" w14:textId="77777777" w:rsidR="00596742" w:rsidRPr="00783EBA" w:rsidRDefault="00596742" w:rsidP="00596742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783EBA">
        <w:rPr>
          <w:rFonts w:ascii="Century Gothic" w:hAnsi="Century Gothic"/>
          <w:b/>
          <w:i/>
          <w:sz w:val="20"/>
          <w:szCs w:val="20"/>
        </w:rPr>
        <w:t>Options de confort :</w:t>
      </w:r>
    </w:p>
    <w:p w14:paraId="1ADF3875" w14:textId="09569090" w:rsidR="00596742" w:rsidRDefault="00596742" w:rsidP="00596742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 xml:space="preserve">Mise en place d’une grille de protection contre les oiseaux et les insectes. </w:t>
      </w:r>
    </w:p>
    <w:p w14:paraId="3DBE4752" w14:textId="77777777" w:rsidR="00596742" w:rsidRPr="003E64AE" w:rsidRDefault="00596742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0C276753" w14:textId="2BB3A9F9" w:rsidR="00980B20" w:rsidRDefault="00980B20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4B20CEA6" w14:textId="77777777" w:rsidR="00B56349" w:rsidRPr="00B56349" w:rsidRDefault="00B56349" w:rsidP="00980B20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</w:p>
    <w:p w14:paraId="2984C763" w14:textId="0863E2CA" w:rsidR="00980B20" w:rsidRPr="003E64AE" w:rsidRDefault="00980B20" w:rsidP="00980B20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3E64AE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FAQ :</w:t>
      </w:r>
    </w:p>
    <w:p w14:paraId="65E1E1A0" w14:textId="19BB17C7" w:rsidR="00980B20" w:rsidRPr="003E64AE" w:rsidRDefault="00980B20" w:rsidP="00980B20">
      <w:pPr>
        <w:adjustRightInd w:val="0"/>
        <w:spacing w:line="276" w:lineRule="auto"/>
        <w:ind w:right="543"/>
        <w:jc w:val="both"/>
        <w:rPr>
          <w:rFonts w:ascii="Century Gothic" w:hAnsi="Century Gothic"/>
          <w:b/>
          <w:i/>
          <w:sz w:val="20"/>
          <w:szCs w:val="20"/>
        </w:rPr>
      </w:pPr>
      <w:r w:rsidRPr="003E64AE">
        <w:rPr>
          <w:rFonts w:ascii="Century Gothic" w:hAnsi="Century Gothic"/>
          <w:b/>
          <w:i/>
          <w:sz w:val="20"/>
          <w:szCs w:val="20"/>
        </w:rPr>
        <w:t>Quelle charge de neige choisir ?</w:t>
      </w:r>
    </w:p>
    <w:p w14:paraId="2599ADF7" w14:textId="77777777" w:rsidR="00980B20" w:rsidRPr="003E64AE" w:rsidRDefault="00980B20" w:rsidP="00980B20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 xml:space="preserve">Type SL 250 pour installation jusqu’à </w:t>
      </w:r>
      <w:smartTag w:uri="urn:schemas-microsoft-com:office:smarttags" w:element="metricconverter">
        <w:smartTagPr>
          <w:attr w:name="ProductID" w:val="400 m"/>
        </w:smartTagPr>
        <w:r w:rsidRPr="003E64AE">
          <w:rPr>
            <w:rFonts w:ascii="Century Gothic" w:hAnsi="Century Gothic"/>
            <w:sz w:val="20"/>
            <w:szCs w:val="20"/>
          </w:rPr>
          <w:t>400 m</w:t>
        </w:r>
      </w:smartTag>
      <w:r w:rsidRPr="003E64AE">
        <w:rPr>
          <w:rFonts w:ascii="Century Gothic" w:hAnsi="Century Gothic"/>
          <w:sz w:val="20"/>
          <w:szCs w:val="20"/>
        </w:rPr>
        <w:t xml:space="preserve"> d’altitude.</w:t>
      </w:r>
    </w:p>
    <w:p w14:paraId="13B3935B" w14:textId="5B78D1E4" w:rsidR="00980B20" w:rsidRDefault="00980B20" w:rsidP="00980B20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>Type SL 500 pour installation à une altitude de 401 à 800 m.</w:t>
      </w:r>
    </w:p>
    <w:p w14:paraId="6B28CD7E" w14:textId="77777777" w:rsidR="00980B20" w:rsidRPr="003E64AE" w:rsidRDefault="00980B20" w:rsidP="00980B20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</w:p>
    <w:p w14:paraId="176046E6" w14:textId="77777777" w:rsidR="00980B20" w:rsidRPr="003E64AE" w:rsidRDefault="00980B20" w:rsidP="00980B20">
      <w:pPr>
        <w:adjustRightInd w:val="0"/>
        <w:spacing w:line="276" w:lineRule="auto"/>
        <w:ind w:right="543"/>
        <w:jc w:val="both"/>
        <w:rPr>
          <w:rFonts w:ascii="Century Gothic" w:hAnsi="Century Gothic"/>
          <w:b/>
          <w:i/>
          <w:sz w:val="20"/>
          <w:szCs w:val="20"/>
        </w:rPr>
      </w:pPr>
      <w:r w:rsidRPr="003E64AE">
        <w:rPr>
          <w:rFonts w:ascii="Century Gothic" w:hAnsi="Century Gothic"/>
          <w:b/>
          <w:i/>
          <w:sz w:val="20"/>
          <w:szCs w:val="20"/>
        </w:rPr>
        <w:t>Quand effectuer l’entretien et la maintenance des lanterneaux ?</w:t>
      </w:r>
    </w:p>
    <w:p w14:paraId="638C9D39" w14:textId="77777777" w:rsidR="00980B20" w:rsidRPr="003E64AE" w:rsidRDefault="00980B20" w:rsidP="00980B20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>Une vérification et un entretien des exutoires devront être faits obligatoirement chaque année, par le fabricant ou par une société spécialisée disposant de la certification APSAD/F17 (selon la norme NFS 61-933).</w:t>
      </w:r>
    </w:p>
    <w:p w14:paraId="24789256" w14:textId="77777777" w:rsidR="00980B20" w:rsidRPr="003E64AE" w:rsidRDefault="00980B20" w:rsidP="00980B20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</w:p>
    <w:p w14:paraId="4092C608" w14:textId="77777777" w:rsidR="00980B20" w:rsidRPr="003E64AE" w:rsidRDefault="00980B20" w:rsidP="00980B20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  <w:r w:rsidRPr="003E64AE">
        <w:rPr>
          <w:rFonts w:ascii="Century Gothic" w:hAnsi="Century Gothic"/>
          <w:b/>
          <w:i/>
          <w:sz w:val="20"/>
          <w:szCs w:val="20"/>
        </w:rPr>
        <w:t xml:space="preserve">Vous avez une question ? </w:t>
      </w:r>
    </w:p>
    <w:p w14:paraId="3A41A8D9" w14:textId="30644A9A" w:rsidR="000A4835" w:rsidRPr="00881EBB" w:rsidRDefault="00980B20" w:rsidP="00881EBB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 xml:space="preserve">Contactez-nous : </w:t>
      </w:r>
      <w:hyperlink r:id="rId14" w:history="1">
        <w:r w:rsidRPr="003E64AE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 w:rsidRPr="003E64AE">
        <w:rPr>
          <w:rFonts w:ascii="Century Gothic" w:hAnsi="Century Gothic"/>
          <w:sz w:val="20"/>
          <w:szCs w:val="20"/>
        </w:rPr>
        <w:t xml:space="preserve"> </w:t>
      </w:r>
    </w:p>
    <w:sectPr w:rsidR="000A4835" w:rsidRPr="00881EBB" w:rsidSect="00D13DE3">
      <w:headerReference w:type="default" r:id="rId15"/>
      <w:footerReference w:type="default" r:id="rId16"/>
      <w:type w:val="continuous"/>
      <w:pgSz w:w="11910" w:h="16840"/>
      <w:pgMar w:top="2552" w:right="711" w:bottom="1276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F5E05" w14:textId="77777777" w:rsidR="00075F48" w:rsidRDefault="00075F48" w:rsidP="0013656B">
      <w:r>
        <w:separator/>
      </w:r>
    </w:p>
  </w:endnote>
  <w:endnote w:type="continuationSeparator" w:id="0">
    <w:p w14:paraId="4D4CE544" w14:textId="77777777" w:rsidR="00075F48" w:rsidRDefault="00075F48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58245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1937620146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8240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955897178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margin-left:107.35pt;margin-top:788.55pt;width:79.25pt;height:33.3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30" type="#_x0000_t202" style="position:absolute;margin-left:16.4pt;margin-top:788.55pt;width:73.25pt;height:41.3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31" type="#_x0000_t202" style="position:absolute;margin-left:291.1pt;margin-top:788.45pt;width:119.2pt;height:25.3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N°TVA :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32" type="#_x0000_t202" style="position:absolute;margin-left:193.35pt;margin-top:788.45pt;width:83.55pt;height:33.3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N°TVA :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F4B6D" w14:textId="77777777" w:rsidR="00075F48" w:rsidRDefault="00075F48" w:rsidP="0013656B">
      <w:r>
        <w:separator/>
      </w:r>
    </w:p>
  </w:footnote>
  <w:footnote w:type="continuationSeparator" w:id="0">
    <w:p w14:paraId="5CD2A710" w14:textId="77777777" w:rsidR="00075F48" w:rsidRDefault="00075F48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2BD43CDA" w:rsidR="0013656B" w:rsidRDefault="002257E1">
    <w:pPr>
      <w:pStyle w:val="En-tte"/>
    </w:pPr>
    <w:r>
      <w:rPr>
        <w:noProof/>
      </w:rPr>
      <w:drawing>
        <wp:anchor distT="0" distB="0" distL="114300" distR="114300" simplePos="0" relativeHeight="251658247" behindDoc="0" locked="0" layoutInCell="1" allowOverlap="1" wp14:anchorId="1E5EA977" wp14:editId="0EEF8FBA">
          <wp:simplePos x="0" y="0"/>
          <wp:positionH relativeFrom="margin">
            <wp:align>right</wp:align>
          </wp:positionH>
          <wp:positionV relativeFrom="paragraph">
            <wp:posOffset>-30536</wp:posOffset>
          </wp:positionV>
          <wp:extent cx="685800" cy="790575"/>
          <wp:effectExtent l="0" t="0" r="0" b="9525"/>
          <wp:wrapNone/>
          <wp:docPr id="28039426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ECF">
      <w:rPr>
        <w:noProof/>
      </w:rPr>
      <w:drawing>
        <wp:anchor distT="0" distB="0" distL="114300" distR="114300" simplePos="0" relativeHeight="251658241" behindDoc="0" locked="0" layoutInCell="1" allowOverlap="1" wp14:anchorId="74EFD211" wp14:editId="082F4C8B">
          <wp:simplePos x="0" y="0"/>
          <wp:positionH relativeFrom="margin">
            <wp:align>left</wp:align>
          </wp:positionH>
          <wp:positionV relativeFrom="margin">
            <wp:posOffset>-1342293</wp:posOffset>
          </wp:positionV>
          <wp:extent cx="1781908" cy="1078078"/>
          <wp:effectExtent l="0" t="0" r="0" b="8255"/>
          <wp:wrapSquare wrapText="bothSides"/>
          <wp:docPr id="1121947307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08" cy="1078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3210"/>
    <w:multiLevelType w:val="hybridMultilevel"/>
    <w:tmpl w:val="E5E0471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66343"/>
    <w:multiLevelType w:val="hybridMultilevel"/>
    <w:tmpl w:val="9AC89B4C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1A0859"/>
    <w:multiLevelType w:val="hybridMultilevel"/>
    <w:tmpl w:val="32323814"/>
    <w:lvl w:ilvl="0" w:tplc="AB8EF2DA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47C0E01"/>
    <w:multiLevelType w:val="hybridMultilevel"/>
    <w:tmpl w:val="EF3093A4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BC1E40"/>
    <w:multiLevelType w:val="hybridMultilevel"/>
    <w:tmpl w:val="7804A39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313F0"/>
    <w:multiLevelType w:val="hybridMultilevel"/>
    <w:tmpl w:val="3D762B9E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A417309"/>
    <w:multiLevelType w:val="hybridMultilevel"/>
    <w:tmpl w:val="FEE0949C"/>
    <w:lvl w:ilvl="0" w:tplc="848ECC1A">
      <w:numFmt w:val="bullet"/>
      <w:lvlText w:val="-"/>
      <w:lvlJc w:val="left"/>
      <w:pPr>
        <w:ind w:left="2160" w:hanging="360"/>
      </w:pPr>
      <w:rPr>
        <w:rFonts w:ascii="Century Gothic" w:eastAsia="Kingspan Brown TT Light" w:hAnsi="Century Gothic" w:cs="Kingspan Brown TT Light" w:hint="default"/>
      </w:rPr>
    </w:lvl>
    <w:lvl w:ilvl="1" w:tplc="04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CA16D0"/>
    <w:multiLevelType w:val="hybridMultilevel"/>
    <w:tmpl w:val="11D4588C"/>
    <w:lvl w:ilvl="0" w:tplc="040C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1" w15:restartNumberingAfterBreak="0">
    <w:nsid w:val="1DA746A5"/>
    <w:multiLevelType w:val="hybridMultilevel"/>
    <w:tmpl w:val="C530492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DC829ED"/>
    <w:multiLevelType w:val="hybridMultilevel"/>
    <w:tmpl w:val="541C13BA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72872AC"/>
    <w:multiLevelType w:val="hybridMultilevel"/>
    <w:tmpl w:val="1AAA6F40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CA3D88"/>
    <w:multiLevelType w:val="hybridMultilevel"/>
    <w:tmpl w:val="94560EF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4028F"/>
    <w:multiLevelType w:val="hybridMultilevel"/>
    <w:tmpl w:val="E5E0471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5F7C4E"/>
    <w:multiLevelType w:val="hybridMultilevel"/>
    <w:tmpl w:val="42C28D70"/>
    <w:lvl w:ilvl="0" w:tplc="848ECC1A">
      <w:numFmt w:val="bullet"/>
      <w:lvlText w:val="-"/>
      <w:lvlJc w:val="left"/>
      <w:pPr>
        <w:ind w:left="324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5C667ACD"/>
    <w:multiLevelType w:val="hybridMultilevel"/>
    <w:tmpl w:val="A4BA1098"/>
    <w:lvl w:ilvl="0" w:tplc="040C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3" w15:restartNumberingAfterBreak="0">
    <w:nsid w:val="5F4B0671"/>
    <w:multiLevelType w:val="hybridMultilevel"/>
    <w:tmpl w:val="767AC43E"/>
    <w:lvl w:ilvl="0" w:tplc="848ECC1A">
      <w:numFmt w:val="bullet"/>
      <w:lvlText w:val="-"/>
      <w:lvlJc w:val="left"/>
      <w:pPr>
        <w:ind w:left="108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7AE580C"/>
    <w:multiLevelType w:val="hybridMultilevel"/>
    <w:tmpl w:val="9C027E28"/>
    <w:lvl w:ilvl="0" w:tplc="848ECC1A">
      <w:numFmt w:val="bullet"/>
      <w:lvlText w:val="-"/>
      <w:lvlJc w:val="left"/>
      <w:pPr>
        <w:ind w:left="108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D13E42"/>
    <w:multiLevelType w:val="hybridMultilevel"/>
    <w:tmpl w:val="22DA811E"/>
    <w:lvl w:ilvl="0" w:tplc="1004D3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CD1B0A"/>
    <w:multiLevelType w:val="hybridMultilevel"/>
    <w:tmpl w:val="0FDCB34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24"/>
  </w:num>
  <w:num w:numId="2" w16cid:durableId="1473055755">
    <w:abstractNumId w:val="17"/>
  </w:num>
  <w:num w:numId="3" w16cid:durableId="2074624578">
    <w:abstractNumId w:val="6"/>
  </w:num>
  <w:num w:numId="4" w16cid:durableId="573666678">
    <w:abstractNumId w:val="14"/>
  </w:num>
  <w:num w:numId="5" w16cid:durableId="1248348294">
    <w:abstractNumId w:val="9"/>
  </w:num>
  <w:num w:numId="6" w16cid:durableId="142476684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20"/>
  </w:num>
  <w:num w:numId="8" w16cid:durableId="517735389">
    <w:abstractNumId w:val="1"/>
  </w:num>
  <w:num w:numId="9" w16cid:durableId="271205798">
    <w:abstractNumId w:val="19"/>
  </w:num>
  <w:num w:numId="10" w16cid:durableId="1245608288">
    <w:abstractNumId w:val="16"/>
  </w:num>
  <w:num w:numId="11" w16cid:durableId="1105807698">
    <w:abstractNumId w:val="26"/>
  </w:num>
  <w:num w:numId="12" w16cid:durableId="2045324607">
    <w:abstractNumId w:val="27"/>
  </w:num>
  <w:num w:numId="13" w16cid:durableId="1441416248">
    <w:abstractNumId w:val="22"/>
  </w:num>
  <w:num w:numId="14" w16cid:durableId="757479364">
    <w:abstractNumId w:val="10"/>
  </w:num>
  <w:num w:numId="15" w16cid:durableId="1597980259">
    <w:abstractNumId w:val="5"/>
  </w:num>
  <w:num w:numId="16" w16cid:durableId="1079330395">
    <w:abstractNumId w:val="0"/>
  </w:num>
  <w:num w:numId="17" w16cid:durableId="1423258312">
    <w:abstractNumId w:val="3"/>
  </w:num>
  <w:num w:numId="18" w16cid:durableId="1499734746">
    <w:abstractNumId w:val="18"/>
  </w:num>
  <w:num w:numId="19" w16cid:durableId="1419207243">
    <w:abstractNumId w:val="12"/>
  </w:num>
  <w:num w:numId="20" w16cid:durableId="1385443197">
    <w:abstractNumId w:val="2"/>
  </w:num>
  <w:num w:numId="21" w16cid:durableId="336082651">
    <w:abstractNumId w:val="13"/>
  </w:num>
  <w:num w:numId="22" w16cid:durableId="896354708">
    <w:abstractNumId w:val="29"/>
  </w:num>
  <w:num w:numId="23" w16cid:durableId="1908107182">
    <w:abstractNumId w:val="15"/>
  </w:num>
  <w:num w:numId="24" w16cid:durableId="1045642695">
    <w:abstractNumId w:val="25"/>
  </w:num>
  <w:num w:numId="25" w16cid:durableId="820077031">
    <w:abstractNumId w:val="8"/>
  </w:num>
  <w:num w:numId="26" w16cid:durableId="1890873497">
    <w:abstractNumId w:val="21"/>
  </w:num>
  <w:num w:numId="27" w16cid:durableId="1960602379">
    <w:abstractNumId w:val="23"/>
  </w:num>
  <w:num w:numId="28" w16cid:durableId="1757362586">
    <w:abstractNumId w:val="4"/>
  </w:num>
  <w:num w:numId="29" w16cid:durableId="1097628757">
    <w:abstractNumId w:val="11"/>
  </w:num>
  <w:num w:numId="30" w16cid:durableId="92287690">
    <w:abstractNumId w:val="7"/>
  </w:num>
  <w:num w:numId="31" w16cid:durableId="14957555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01C01"/>
    <w:rsid w:val="00006EC7"/>
    <w:rsid w:val="00023F84"/>
    <w:rsid w:val="00031822"/>
    <w:rsid w:val="00032723"/>
    <w:rsid w:val="00034C3D"/>
    <w:rsid w:val="00036937"/>
    <w:rsid w:val="000417D7"/>
    <w:rsid w:val="00057483"/>
    <w:rsid w:val="00063226"/>
    <w:rsid w:val="00075F48"/>
    <w:rsid w:val="0008104E"/>
    <w:rsid w:val="00084C7B"/>
    <w:rsid w:val="00093840"/>
    <w:rsid w:val="000941D0"/>
    <w:rsid w:val="000978CA"/>
    <w:rsid w:val="000A3643"/>
    <w:rsid w:val="000A3B52"/>
    <w:rsid w:val="000A4835"/>
    <w:rsid w:val="000B4B44"/>
    <w:rsid w:val="000C5DF9"/>
    <w:rsid w:val="000D76DA"/>
    <w:rsid w:val="000E0F02"/>
    <w:rsid w:val="000E5976"/>
    <w:rsid w:val="000F2ACD"/>
    <w:rsid w:val="000F5D9A"/>
    <w:rsid w:val="001025A7"/>
    <w:rsid w:val="00107112"/>
    <w:rsid w:val="001106EF"/>
    <w:rsid w:val="00112B18"/>
    <w:rsid w:val="00120364"/>
    <w:rsid w:val="001207AF"/>
    <w:rsid w:val="0012153D"/>
    <w:rsid w:val="00134DD3"/>
    <w:rsid w:val="0013656B"/>
    <w:rsid w:val="00140B67"/>
    <w:rsid w:val="00147A23"/>
    <w:rsid w:val="0015167D"/>
    <w:rsid w:val="00164E23"/>
    <w:rsid w:val="00164FE0"/>
    <w:rsid w:val="001764B6"/>
    <w:rsid w:val="001877D7"/>
    <w:rsid w:val="001960B9"/>
    <w:rsid w:val="001A0B18"/>
    <w:rsid w:val="001A314A"/>
    <w:rsid w:val="001A5F52"/>
    <w:rsid w:val="001C03F5"/>
    <w:rsid w:val="001C21D7"/>
    <w:rsid w:val="001C4685"/>
    <w:rsid w:val="001C4A8C"/>
    <w:rsid w:val="001C4DF9"/>
    <w:rsid w:val="001D3D6B"/>
    <w:rsid w:val="001D760F"/>
    <w:rsid w:val="001D7E39"/>
    <w:rsid w:val="001E0CB2"/>
    <w:rsid w:val="001E200C"/>
    <w:rsid w:val="001E2981"/>
    <w:rsid w:val="001E3246"/>
    <w:rsid w:val="001F30D9"/>
    <w:rsid w:val="001F378F"/>
    <w:rsid w:val="001F6144"/>
    <w:rsid w:val="00202737"/>
    <w:rsid w:val="00205CFA"/>
    <w:rsid w:val="00211CFD"/>
    <w:rsid w:val="002257E1"/>
    <w:rsid w:val="00233138"/>
    <w:rsid w:val="002344B7"/>
    <w:rsid w:val="00240FAA"/>
    <w:rsid w:val="00243632"/>
    <w:rsid w:val="00247B3B"/>
    <w:rsid w:val="002507E0"/>
    <w:rsid w:val="00252C1E"/>
    <w:rsid w:val="00257CC6"/>
    <w:rsid w:val="002644C8"/>
    <w:rsid w:val="0027094E"/>
    <w:rsid w:val="00270A90"/>
    <w:rsid w:val="002729A1"/>
    <w:rsid w:val="00284276"/>
    <w:rsid w:val="00285C20"/>
    <w:rsid w:val="002862AB"/>
    <w:rsid w:val="00287187"/>
    <w:rsid w:val="002A05D1"/>
    <w:rsid w:val="002A17E8"/>
    <w:rsid w:val="002A454B"/>
    <w:rsid w:val="002B7353"/>
    <w:rsid w:val="002C69C0"/>
    <w:rsid w:val="002C7E08"/>
    <w:rsid w:val="002D432F"/>
    <w:rsid w:val="002E70B5"/>
    <w:rsid w:val="002F3031"/>
    <w:rsid w:val="002F7B70"/>
    <w:rsid w:val="00307D24"/>
    <w:rsid w:val="003103C5"/>
    <w:rsid w:val="00314C97"/>
    <w:rsid w:val="0031515E"/>
    <w:rsid w:val="003172C8"/>
    <w:rsid w:val="003210C2"/>
    <w:rsid w:val="0032579A"/>
    <w:rsid w:val="00332B2C"/>
    <w:rsid w:val="00334C41"/>
    <w:rsid w:val="003357EB"/>
    <w:rsid w:val="003364F3"/>
    <w:rsid w:val="003413FC"/>
    <w:rsid w:val="00344208"/>
    <w:rsid w:val="00347C8A"/>
    <w:rsid w:val="00350352"/>
    <w:rsid w:val="00354EFD"/>
    <w:rsid w:val="003612FA"/>
    <w:rsid w:val="00365082"/>
    <w:rsid w:val="0036606C"/>
    <w:rsid w:val="003702F0"/>
    <w:rsid w:val="0038257E"/>
    <w:rsid w:val="00390D1B"/>
    <w:rsid w:val="0039365A"/>
    <w:rsid w:val="003A5016"/>
    <w:rsid w:val="003B1D44"/>
    <w:rsid w:val="003B4AAE"/>
    <w:rsid w:val="003C0EEE"/>
    <w:rsid w:val="003C2C2E"/>
    <w:rsid w:val="003D4077"/>
    <w:rsid w:val="003E3E4B"/>
    <w:rsid w:val="003F3679"/>
    <w:rsid w:val="00415628"/>
    <w:rsid w:val="00415D03"/>
    <w:rsid w:val="00425268"/>
    <w:rsid w:val="004254F8"/>
    <w:rsid w:val="004265FE"/>
    <w:rsid w:val="004344B9"/>
    <w:rsid w:val="0044236D"/>
    <w:rsid w:val="00456802"/>
    <w:rsid w:val="00456C76"/>
    <w:rsid w:val="00457D48"/>
    <w:rsid w:val="0046020E"/>
    <w:rsid w:val="00467A40"/>
    <w:rsid w:val="00473F0D"/>
    <w:rsid w:val="00476468"/>
    <w:rsid w:val="00476AFB"/>
    <w:rsid w:val="00477ECF"/>
    <w:rsid w:val="00482580"/>
    <w:rsid w:val="00485F35"/>
    <w:rsid w:val="004916FD"/>
    <w:rsid w:val="00496821"/>
    <w:rsid w:val="004A173A"/>
    <w:rsid w:val="004A20B7"/>
    <w:rsid w:val="004A638C"/>
    <w:rsid w:val="004B5308"/>
    <w:rsid w:val="004B5F4D"/>
    <w:rsid w:val="004B7092"/>
    <w:rsid w:val="004B79DA"/>
    <w:rsid w:val="004C3369"/>
    <w:rsid w:val="004E0643"/>
    <w:rsid w:val="004E3152"/>
    <w:rsid w:val="004E484A"/>
    <w:rsid w:val="004E7667"/>
    <w:rsid w:val="00500826"/>
    <w:rsid w:val="005048C6"/>
    <w:rsid w:val="005051C5"/>
    <w:rsid w:val="00505B90"/>
    <w:rsid w:val="005156FC"/>
    <w:rsid w:val="00522680"/>
    <w:rsid w:val="0052670E"/>
    <w:rsid w:val="005442F1"/>
    <w:rsid w:val="00551833"/>
    <w:rsid w:val="00555503"/>
    <w:rsid w:val="00567625"/>
    <w:rsid w:val="00567C1D"/>
    <w:rsid w:val="005705FE"/>
    <w:rsid w:val="00581A5A"/>
    <w:rsid w:val="00581ECF"/>
    <w:rsid w:val="00596742"/>
    <w:rsid w:val="00596DF0"/>
    <w:rsid w:val="005A1973"/>
    <w:rsid w:val="005A61F6"/>
    <w:rsid w:val="005B7398"/>
    <w:rsid w:val="005C640B"/>
    <w:rsid w:val="005D3595"/>
    <w:rsid w:val="005D5FDE"/>
    <w:rsid w:val="005F49C8"/>
    <w:rsid w:val="00612674"/>
    <w:rsid w:val="00613FA2"/>
    <w:rsid w:val="006170CC"/>
    <w:rsid w:val="00617870"/>
    <w:rsid w:val="0062438A"/>
    <w:rsid w:val="00641E81"/>
    <w:rsid w:val="00653854"/>
    <w:rsid w:val="0065542F"/>
    <w:rsid w:val="00660F13"/>
    <w:rsid w:val="00661AA9"/>
    <w:rsid w:val="0067101C"/>
    <w:rsid w:val="006825FF"/>
    <w:rsid w:val="006828A6"/>
    <w:rsid w:val="006A0CA0"/>
    <w:rsid w:val="006A2FBE"/>
    <w:rsid w:val="006A7DEA"/>
    <w:rsid w:val="006B0AB5"/>
    <w:rsid w:val="006B2E4D"/>
    <w:rsid w:val="006C4C9A"/>
    <w:rsid w:val="006D05AD"/>
    <w:rsid w:val="006D23AD"/>
    <w:rsid w:val="006D436B"/>
    <w:rsid w:val="006F4953"/>
    <w:rsid w:val="006F52B4"/>
    <w:rsid w:val="007065B4"/>
    <w:rsid w:val="00707DAA"/>
    <w:rsid w:val="00710B5A"/>
    <w:rsid w:val="00711C06"/>
    <w:rsid w:val="00713648"/>
    <w:rsid w:val="007145C4"/>
    <w:rsid w:val="00720EC0"/>
    <w:rsid w:val="0073324D"/>
    <w:rsid w:val="00733D26"/>
    <w:rsid w:val="0073558C"/>
    <w:rsid w:val="0073634E"/>
    <w:rsid w:val="0075296D"/>
    <w:rsid w:val="00753AB7"/>
    <w:rsid w:val="007578C0"/>
    <w:rsid w:val="00762EEA"/>
    <w:rsid w:val="007748AE"/>
    <w:rsid w:val="00775F38"/>
    <w:rsid w:val="00783EBA"/>
    <w:rsid w:val="00785774"/>
    <w:rsid w:val="00785D6D"/>
    <w:rsid w:val="00786E7F"/>
    <w:rsid w:val="00787BD1"/>
    <w:rsid w:val="00790199"/>
    <w:rsid w:val="007A629E"/>
    <w:rsid w:val="007B55D5"/>
    <w:rsid w:val="007C0A97"/>
    <w:rsid w:val="007C218A"/>
    <w:rsid w:val="007D6791"/>
    <w:rsid w:val="007E0CD8"/>
    <w:rsid w:val="007F037A"/>
    <w:rsid w:val="007F1356"/>
    <w:rsid w:val="007F6D44"/>
    <w:rsid w:val="00806507"/>
    <w:rsid w:val="00806FA7"/>
    <w:rsid w:val="0081563C"/>
    <w:rsid w:val="008162CE"/>
    <w:rsid w:val="0082589E"/>
    <w:rsid w:val="00825FE6"/>
    <w:rsid w:val="008308AE"/>
    <w:rsid w:val="00833D07"/>
    <w:rsid w:val="00852CAF"/>
    <w:rsid w:val="00866201"/>
    <w:rsid w:val="008730F5"/>
    <w:rsid w:val="00881EBB"/>
    <w:rsid w:val="00886A00"/>
    <w:rsid w:val="0088709D"/>
    <w:rsid w:val="0089426B"/>
    <w:rsid w:val="008A1B0C"/>
    <w:rsid w:val="008A3E95"/>
    <w:rsid w:val="008A458F"/>
    <w:rsid w:val="008B2600"/>
    <w:rsid w:val="008B530F"/>
    <w:rsid w:val="008B61A2"/>
    <w:rsid w:val="008C1F14"/>
    <w:rsid w:val="008C3EFB"/>
    <w:rsid w:val="008D1BDA"/>
    <w:rsid w:val="008D4621"/>
    <w:rsid w:val="008E0780"/>
    <w:rsid w:val="008E258A"/>
    <w:rsid w:val="008E73D9"/>
    <w:rsid w:val="008F3043"/>
    <w:rsid w:val="008F6E9B"/>
    <w:rsid w:val="00907E8D"/>
    <w:rsid w:val="00911F42"/>
    <w:rsid w:val="009170B6"/>
    <w:rsid w:val="0092074C"/>
    <w:rsid w:val="009219B4"/>
    <w:rsid w:val="009246AE"/>
    <w:rsid w:val="009279C1"/>
    <w:rsid w:val="009359A0"/>
    <w:rsid w:val="0094269B"/>
    <w:rsid w:val="0095061A"/>
    <w:rsid w:val="00951A2F"/>
    <w:rsid w:val="0097124D"/>
    <w:rsid w:val="009743DF"/>
    <w:rsid w:val="00980B20"/>
    <w:rsid w:val="009810D2"/>
    <w:rsid w:val="009872B5"/>
    <w:rsid w:val="0099535D"/>
    <w:rsid w:val="009A64E4"/>
    <w:rsid w:val="009B127F"/>
    <w:rsid w:val="009B7CF9"/>
    <w:rsid w:val="009D287B"/>
    <w:rsid w:val="009D4955"/>
    <w:rsid w:val="009D7D3D"/>
    <w:rsid w:val="009E0F23"/>
    <w:rsid w:val="009E2020"/>
    <w:rsid w:val="009E6AC5"/>
    <w:rsid w:val="009F1321"/>
    <w:rsid w:val="00A055B0"/>
    <w:rsid w:val="00A21DCC"/>
    <w:rsid w:val="00A220B5"/>
    <w:rsid w:val="00A27A7F"/>
    <w:rsid w:val="00A31C75"/>
    <w:rsid w:val="00A32FB9"/>
    <w:rsid w:val="00A3624A"/>
    <w:rsid w:val="00A371E6"/>
    <w:rsid w:val="00A37CD8"/>
    <w:rsid w:val="00A46AB7"/>
    <w:rsid w:val="00A51650"/>
    <w:rsid w:val="00A56D14"/>
    <w:rsid w:val="00A66126"/>
    <w:rsid w:val="00A7001A"/>
    <w:rsid w:val="00A74377"/>
    <w:rsid w:val="00A83F86"/>
    <w:rsid w:val="00A84D9F"/>
    <w:rsid w:val="00A8502B"/>
    <w:rsid w:val="00A941BF"/>
    <w:rsid w:val="00AA4F95"/>
    <w:rsid w:val="00AA62C5"/>
    <w:rsid w:val="00AB6930"/>
    <w:rsid w:val="00AB713D"/>
    <w:rsid w:val="00AB775A"/>
    <w:rsid w:val="00AB7C43"/>
    <w:rsid w:val="00AC2FC6"/>
    <w:rsid w:val="00AD3DE3"/>
    <w:rsid w:val="00AE2D27"/>
    <w:rsid w:val="00AF0D6C"/>
    <w:rsid w:val="00AF39F3"/>
    <w:rsid w:val="00AF68D2"/>
    <w:rsid w:val="00B00687"/>
    <w:rsid w:val="00B068F6"/>
    <w:rsid w:val="00B12D45"/>
    <w:rsid w:val="00B149E0"/>
    <w:rsid w:val="00B1557D"/>
    <w:rsid w:val="00B24535"/>
    <w:rsid w:val="00B3019F"/>
    <w:rsid w:val="00B31A45"/>
    <w:rsid w:val="00B31C35"/>
    <w:rsid w:val="00B3730D"/>
    <w:rsid w:val="00B401CF"/>
    <w:rsid w:val="00B42EF3"/>
    <w:rsid w:val="00B44C44"/>
    <w:rsid w:val="00B450CB"/>
    <w:rsid w:val="00B47352"/>
    <w:rsid w:val="00B5325B"/>
    <w:rsid w:val="00B56349"/>
    <w:rsid w:val="00B66796"/>
    <w:rsid w:val="00B676B5"/>
    <w:rsid w:val="00B82B34"/>
    <w:rsid w:val="00B87860"/>
    <w:rsid w:val="00B91806"/>
    <w:rsid w:val="00B94B20"/>
    <w:rsid w:val="00B95E86"/>
    <w:rsid w:val="00BA1BC7"/>
    <w:rsid w:val="00BA7373"/>
    <w:rsid w:val="00BB0578"/>
    <w:rsid w:val="00BB1308"/>
    <w:rsid w:val="00BB386B"/>
    <w:rsid w:val="00BD3E26"/>
    <w:rsid w:val="00BD5A03"/>
    <w:rsid w:val="00BD626E"/>
    <w:rsid w:val="00BE15F1"/>
    <w:rsid w:val="00BE18C8"/>
    <w:rsid w:val="00BE2E11"/>
    <w:rsid w:val="00BF1627"/>
    <w:rsid w:val="00BF2FE7"/>
    <w:rsid w:val="00BF5D2A"/>
    <w:rsid w:val="00BF71B2"/>
    <w:rsid w:val="00C0524B"/>
    <w:rsid w:val="00C121BE"/>
    <w:rsid w:val="00C21010"/>
    <w:rsid w:val="00C24FD7"/>
    <w:rsid w:val="00C24FDE"/>
    <w:rsid w:val="00C4051E"/>
    <w:rsid w:val="00C439BC"/>
    <w:rsid w:val="00C466CC"/>
    <w:rsid w:val="00C5346F"/>
    <w:rsid w:val="00C60ABC"/>
    <w:rsid w:val="00C62122"/>
    <w:rsid w:val="00C65413"/>
    <w:rsid w:val="00C70883"/>
    <w:rsid w:val="00C76DD7"/>
    <w:rsid w:val="00C80FFA"/>
    <w:rsid w:val="00C82C8C"/>
    <w:rsid w:val="00C85422"/>
    <w:rsid w:val="00C91425"/>
    <w:rsid w:val="00C96111"/>
    <w:rsid w:val="00CA022D"/>
    <w:rsid w:val="00CA781F"/>
    <w:rsid w:val="00CB0044"/>
    <w:rsid w:val="00CC39DD"/>
    <w:rsid w:val="00CC43BC"/>
    <w:rsid w:val="00CE0748"/>
    <w:rsid w:val="00CE6A1D"/>
    <w:rsid w:val="00CF1A6B"/>
    <w:rsid w:val="00D04FB2"/>
    <w:rsid w:val="00D11239"/>
    <w:rsid w:val="00D12468"/>
    <w:rsid w:val="00D12E18"/>
    <w:rsid w:val="00D13DE3"/>
    <w:rsid w:val="00D36DF0"/>
    <w:rsid w:val="00D45C31"/>
    <w:rsid w:val="00D46A14"/>
    <w:rsid w:val="00D47464"/>
    <w:rsid w:val="00D477B3"/>
    <w:rsid w:val="00D53B86"/>
    <w:rsid w:val="00D5587C"/>
    <w:rsid w:val="00D72E1B"/>
    <w:rsid w:val="00D818A6"/>
    <w:rsid w:val="00D86D2A"/>
    <w:rsid w:val="00D91201"/>
    <w:rsid w:val="00D916BC"/>
    <w:rsid w:val="00D93543"/>
    <w:rsid w:val="00DA4283"/>
    <w:rsid w:val="00DA6EF9"/>
    <w:rsid w:val="00DB07F6"/>
    <w:rsid w:val="00DB7A88"/>
    <w:rsid w:val="00DD0F1D"/>
    <w:rsid w:val="00E057BD"/>
    <w:rsid w:val="00E143F2"/>
    <w:rsid w:val="00E23442"/>
    <w:rsid w:val="00E32A5C"/>
    <w:rsid w:val="00E33CE4"/>
    <w:rsid w:val="00E35A7E"/>
    <w:rsid w:val="00E46340"/>
    <w:rsid w:val="00E517F6"/>
    <w:rsid w:val="00E56FAC"/>
    <w:rsid w:val="00E65112"/>
    <w:rsid w:val="00E73D39"/>
    <w:rsid w:val="00E76B45"/>
    <w:rsid w:val="00E808BD"/>
    <w:rsid w:val="00E81180"/>
    <w:rsid w:val="00E85F4D"/>
    <w:rsid w:val="00E9376C"/>
    <w:rsid w:val="00EA6956"/>
    <w:rsid w:val="00EA7377"/>
    <w:rsid w:val="00EB0FD7"/>
    <w:rsid w:val="00EB13C2"/>
    <w:rsid w:val="00EC4D91"/>
    <w:rsid w:val="00EC6768"/>
    <w:rsid w:val="00ED0C91"/>
    <w:rsid w:val="00ED4AAA"/>
    <w:rsid w:val="00EE370A"/>
    <w:rsid w:val="00EE54C6"/>
    <w:rsid w:val="00EF44E0"/>
    <w:rsid w:val="00F03A97"/>
    <w:rsid w:val="00F04554"/>
    <w:rsid w:val="00F05193"/>
    <w:rsid w:val="00F06F48"/>
    <w:rsid w:val="00F079C5"/>
    <w:rsid w:val="00F15A47"/>
    <w:rsid w:val="00F240F0"/>
    <w:rsid w:val="00F259ED"/>
    <w:rsid w:val="00F324AD"/>
    <w:rsid w:val="00F33FEE"/>
    <w:rsid w:val="00F37EA9"/>
    <w:rsid w:val="00F40C53"/>
    <w:rsid w:val="00F43BF7"/>
    <w:rsid w:val="00F52860"/>
    <w:rsid w:val="00F56196"/>
    <w:rsid w:val="00F57B0B"/>
    <w:rsid w:val="00F71924"/>
    <w:rsid w:val="00F71DF5"/>
    <w:rsid w:val="00F73624"/>
    <w:rsid w:val="00F8321B"/>
    <w:rsid w:val="00F86967"/>
    <w:rsid w:val="00F915E4"/>
    <w:rsid w:val="00F92BFF"/>
    <w:rsid w:val="00FB374B"/>
    <w:rsid w:val="00FB56B8"/>
    <w:rsid w:val="00FC4C9D"/>
    <w:rsid w:val="00FC5E58"/>
    <w:rsid w:val="00FD114D"/>
    <w:rsid w:val="00FD15C3"/>
    <w:rsid w:val="00FD3A16"/>
    <w:rsid w:val="00FF3D6A"/>
    <w:rsid w:val="00FF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prescription.kla.fr@kingspan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ée un document." ma:contentTypeScope="" ma:versionID="fc54d3cdc889209495a5596baaeee866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bba09fe9e0bfedc666c6f320cf538b62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_Flow_SignoffStatus xmlns="39d20daa-deaf-4c0a-a753-4201deb80cb7" xsi:nil="true"/>
    <trait_x00e9_ xmlns="39d20daa-deaf-4c0a-a753-4201deb80c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CA8A2A-E335-4774-8503-42A5345F7234}"/>
</file>

<file path=customXml/itemProps2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cc9e419b-8911-46f9-8f06-7534b8b8de95"/>
  </ds:schemaRefs>
</ds:datastoreItem>
</file>

<file path=customXml/itemProps3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fc58307-b8c4-416e-bc27-eab7ad86b306}" enabled="0" method="" siteId="{9fc58307-b8c4-416e-bc27-eab7ad86b3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3</Pages>
  <Words>655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Alexis Amorim</cp:lastModifiedBy>
  <cp:revision>366</cp:revision>
  <dcterms:created xsi:type="dcterms:W3CDTF">2025-09-11T12:57:00Z</dcterms:created>
  <dcterms:modified xsi:type="dcterms:W3CDTF">2026-06-16T09:04:00Z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MediaServiceImageTags">
    <vt:lpwstr/>
  </property>
  <property fmtid="{D5CDD505-2E9C-101B-9397-08002B2CF9AE}" pid="6" name="ContentTypeId">
    <vt:lpwstr>0x010100EF88D73670DB554DB4C768ED1FAE2AF1</vt:lpwstr>
  </property>
</Properties>
</file>