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3717B" w14:textId="77777777" w:rsidR="00A220B5" w:rsidRPr="00787BD1" w:rsidRDefault="00A220B5" w:rsidP="00A220B5">
      <w:pPr>
        <w:spacing w:line="276" w:lineRule="auto"/>
        <w:jc w:val="both"/>
        <w:rPr>
          <w:rFonts w:ascii="Century Gothic" w:hAnsi="Century Gothic" w:cs="Arial"/>
          <w:b/>
          <w:sz w:val="20"/>
          <w:szCs w:val="20"/>
          <w:u w:val="single"/>
        </w:rPr>
      </w:pPr>
      <w:r w:rsidRPr="00787BD1">
        <w:rPr>
          <w:rFonts w:ascii="Century Gothic" w:hAnsi="Century Gothic" w:cs="Arial"/>
          <w:b/>
          <w:sz w:val="20"/>
          <w:szCs w:val="20"/>
          <w:u w:val="single"/>
        </w:rPr>
        <w:t>Descriptif Type ECOFIL PREMIUM</w:t>
      </w:r>
    </w:p>
    <w:p w14:paraId="3A5582DB" w14:textId="77777777" w:rsidR="00A220B5" w:rsidRPr="00787BD1" w:rsidRDefault="00A220B5" w:rsidP="00A220B5">
      <w:pPr>
        <w:adjustRightInd w:val="0"/>
        <w:spacing w:line="276" w:lineRule="auto"/>
        <w:rPr>
          <w:rFonts w:ascii="Century Gothic" w:hAnsi="Century Gothic"/>
          <w:b/>
          <w:sz w:val="20"/>
          <w:szCs w:val="20"/>
          <w:u w:val="single"/>
        </w:rPr>
      </w:pPr>
    </w:p>
    <w:p w14:paraId="7D89D91B" w14:textId="77777777" w:rsidR="00A220B5" w:rsidRPr="00787BD1" w:rsidRDefault="00A220B5" w:rsidP="00A220B5">
      <w:pPr>
        <w:pStyle w:val="Paragraphedeliste"/>
        <w:widowControl/>
        <w:numPr>
          <w:ilvl w:val="0"/>
          <w:numId w:val="1"/>
        </w:numPr>
        <w:adjustRightInd w:val="0"/>
        <w:spacing w:line="276" w:lineRule="auto"/>
        <w:ind w:left="567"/>
        <w:contextualSpacing/>
        <w:rPr>
          <w:rFonts w:ascii="Century Gothic" w:hAnsi="Century Gothic"/>
          <w:b/>
          <w:color w:val="FF0000"/>
          <w:sz w:val="20"/>
          <w:szCs w:val="20"/>
          <w:u w:val="single"/>
        </w:rPr>
      </w:pPr>
      <w:r w:rsidRPr="00787BD1">
        <w:rPr>
          <w:rFonts w:ascii="Century Gothic" w:hAnsi="Century Gothic"/>
          <w:b/>
          <w:color w:val="FF0000"/>
          <w:sz w:val="20"/>
          <w:szCs w:val="20"/>
          <w:u w:val="single"/>
        </w:rPr>
        <w:t>VOUTE D’ECLAIREMENT NATUREL à Rupture de Pont Thermique ECOFIL PREMIUM</w:t>
      </w:r>
    </w:p>
    <w:p w14:paraId="2C5AE0F0" w14:textId="77777777" w:rsidR="00A220B5" w:rsidRPr="00787BD1" w:rsidRDefault="00A220B5" w:rsidP="00A220B5">
      <w:pPr>
        <w:adjustRightInd w:val="0"/>
        <w:spacing w:line="276" w:lineRule="auto"/>
        <w:rPr>
          <w:rFonts w:ascii="Century Gothic" w:hAnsi="Century Gothic"/>
          <w:b/>
          <w:sz w:val="20"/>
          <w:szCs w:val="20"/>
          <w:u w:val="single"/>
        </w:rPr>
      </w:pPr>
    </w:p>
    <w:p w14:paraId="3574220B" w14:textId="08DB21E0" w:rsidR="00A220B5" w:rsidRPr="00787BD1" w:rsidRDefault="00A220B5" w:rsidP="00A220B5">
      <w:pPr>
        <w:adjustRightInd w:val="0"/>
        <w:spacing w:line="276" w:lineRule="auto"/>
        <w:jc w:val="both"/>
        <w:rPr>
          <w:rFonts w:ascii="Century Gothic" w:hAnsi="Century Gothic"/>
          <w:i/>
          <w:sz w:val="20"/>
          <w:szCs w:val="20"/>
        </w:rPr>
      </w:pPr>
      <w:r w:rsidRPr="00787BD1">
        <w:rPr>
          <w:rFonts w:ascii="Century Gothic" w:hAnsi="Century Gothic"/>
          <w:sz w:val="20"/>
          <w:szCs w:val="20"/>
        </w:rPr>
        <w:t xml:space="preserve">Fourniture et pose de voutes d’éclairement à rupture de pont thermique de type ECOFIL PREMIUM de la société </w:t>
      </w:r>
      <w:r>
        <w:rPr>
          <w:rFonts w:ascii="Century Gothic" w:hAnsi="Century Gothic"/>
          <w:sz w:val="20"/>
          <w:szCs w:val="20"/>
        </w:rPr>
        <w:t>Kingspan Light + Air</w:t>
      </w:r>
      <w:r w:rsidR="00815DB9">
        <w:rPr>
          <w:rFonts w:ascii="Century Gothic" w:hAnsi="Century Gothic"/>
          <w:sz w:val="20"/>
          <w:szCs w:val="20"/>
        </w:rPr>
        <w:t xml:space="preserve"> comprenant :</w:t>
      </w:r>
    </w:p>
    <w:p w14:paraId="434AC515" w14:textId="77777777" w:rsidR="00A220B5" w:rsidRDefault="00A220B5" w:rsidP="00A220B5">
      <w:pPr>
        <w:adjustRightInd w:val="0"/>
        <w:spacing w:line="276" w:lineRule="auto"/>
        <w:jc w:val="both"/>
        <w:rPr>
          <w:rFonts w:ascii="Century Gothic" w:hAnsi="Century Gothic"/>
          <w:sz w:val="20"/>
          <w:szCs w:val="20"/>
        </w:rPr>
      </w:pPr>
    </w:p>
    <w:p w14:paraId="0A281F9F" w14:textId="76C80357" w:rsidR="00FE0A06" w:rsidRDefault="001A0C3A" w:rsidP="00FE0A06">
      <w:pPr>
        <w:pStyle w:val="Paragraphedeliste"/>
        <w:numPr>
          <w:ilvl w:val="0"/>
          <w:numId w:val="12"/>
        </w:numPr>
        <w:adjustRightInd w:val="0"/>
        <w:spacing w:line="276" w:lineRule="auto"/>
        <w:jc w:val="both"/>
        <w:rPr>
          <w:rFonts w:ascii="Century Gothic" w:hAnsi="Century Gothic"/>
          <w:sz w:val="20"/>
          <w:szCs w:val="20"/>
        </w:rPr>
      </w:pPr>
      <w:r>
        <w:rPr>
          <w:rFonts w:ascii="Century Gothic" w:hAnsi="Century Gothic"/>
          <w:sz w:val="20"/>
          <w:szCs w:val="20"/>
        </w:rPr>
        <w:t>Une v</w:t>
      </w:r>
      <w:r w:rsidRPr="00FC2DB6">
        <w:rPr>
          <w:rFonts w:ascii="Century Gothic" w:hAnsi="Century Gothic"/>
          <w:sz w:val="20"/>
          <w:szCs w:val="20"/>
        </w:rPr>
        <w:t xml:space="preserve">oûte constituée d’un support de type costière spécifique laquée </w:t>
      </w:r>
      <w:r w:rsidRPr="00FC2DB6">
        <w:rPr>
          <w:rFonts w:ascii="Century Gothic" w:hAnsi="Century Gothic"/>
          <w:color w:val="EE0000"/>
          <w:sz w:val="20"/>
          <w:szCs w:val="20"/>
        </w:rPr>
        <w:t xml:space="preserve">RAL XXX </w:t>
      </w:r>
      <w:r w:rsidRPr="00FC2DB6">
        <w:rPr>
          <w:rFonts w:ascii="Century Gothic" w:hAnsi="Century Gothic"/>
          <w:sz w:val="20"/>
          <w:szCs w:val="20"/>
        </w:rPr>
        <w:t xml:space="preserve">isolée de 80 mm, de hauteur </w:t>
      </w:r>
      <w:r w:rsidRPr="00FC2DB6">
        <w:rPr>
          <w:rFonts w:ascii="Century Gothic" w:hAnsi="Century Gothic"/>
          <w:color w:val="FF0000"/>
          <w:sz w:val="20"/>
          <w:szCs w:val="20"/>
        </w:rPr>
        <w:t xml:space="preserve">XXX mm </w:t>
      </w:r>
      <w:r w:rsidRPr="00AE3052">
        <w:rPr>
          <w:rFonts w:ascii="Century Gothic" w:hAnsi="Century Gothic"/>
          <w:color w:val="000000" w:themeColor="text1"/>
          <w:sz w:val="20"/>
          <w:szCs w:val="20"/>
        </w:rPr>
        <w:t xml:space="preserve">(mini 350 mm maxi </w:t>
      </w:r>
      <w:r w:rsidR="00357304" w:rsidRPr="00AE3052">
        <w:rPr>
          <w:rFonts w:ascii="Century Gothic" w:hAnsi="Century Gothic"/>
          <w:color w:val="000000" w:themeColor="text1"/>
          <w:sz w:val="20"/>
          <w:szCs w:val="20"/>
        </w:rPr>
        <w:t>6</w:t>
      </w:r>
      <w:r w:rsidRPr="00AE3052">
        <w:rPr>
          <w:rFonts w:ascii="Century Gothic" w:hAnsi="Century Gothic"/>
          <w:color w:val="000000" w:themeColor="text1"/>
          <w:sz w:val="20"/>
          <w:szCs w:val="20"/>
        </w:rPr>
        <w:t>00 mm).</w:t>
      </w:r>
    </w:p>
    <w:p w14:paraId="6B5DD857" w14:textId="6BA21011" w:rsidR="001A0C3A" w:rsidRPr="00FE0A06" w:rsidRDefault="001A0C3A" w:rsidP="00FE0A06">
      <w:pPr>
        <w:pStyle w:val="Paragraphedeliste"/>
        <w:numPr>
          <w:ilvl w:val="0"/>
          <w:numId w:val="12"/>
        </w:numPr>
        <w:adjustRightInd w:val="0"/>
        <w:spacing w:line="276" w:lineRule="auto"/>
        <w:jc w:val="both"/>
        <w:rPr>
          <w:rFonts w:ascii="Century Gothic" w:hAnsi="Century Gothic"/>
          <w:sz w:val="20"/>
          <w:szCs w:val="20"/>
        </w:rPr>
      </w:pPr>
      <w:r>
        <w:rPr>
          <w:rFonts w:ascii="Century Gothic" w:hAnsi="Century Gothic"/>
          <w:sz w:val="20"/>
          <w:szCs w:val="20"/>
        </w:rPr>
        <w:t xml:space="preserve">Une </w:t>
      </w:r>
      <w:r w:rsidRPr="00FC2DB6">
        <w:rPr>
          <w:rFonts w:ascii="Century Gothic" w:hAnsi="Century Gothic"/>
          <w:sz w:val="20"/>
          <w:szCs w:val="20"/>
        </w:rPr>
        <w:t xml:space="preserve">ossature autoportante incluant des profilés porteurs en aluminium </w:t>
      </w:r>
      <w:r w:rsidRPr="00FC2DB6">
        <w:rPr>
          <w:rFonts w:ascii="Century Gothic" w:hAnsi="Century Gothic"/>
          <w:color w:val="FF0000"/>
          <w:sz w:val="20"/>
          <w:szCs w:val="20"/>
        </w:rPr>
        <w:t>brut / laqué intérieur extérieur RAL XXX</w:t>
      </w:r>
      <w:r w:rsidRPr="00FC2DB6">
        <w:rPr>
          <w:rFonts w:ascii="Century Gothic" w:hAnsi="Century Gothic"/>
          <w:sz w:val="20"/>
          <w:szCs w:val="20"/>
        </w:rPr>
        <w:t>.</w:t>
      </w:r>
    </w:p>
    <w:p w14:paraId="50E6002F" w14:textId="43322F5C" w:rsidR="00A220B5" w:rsidRPr="00FC2DB6" w:rsidRDefault="00FC2DB6" w:rsidP="00FC2DB6">
      <w:pPr>
        <w:pStyle w:val="Paragraphedeliste"/>
        <w:numPr>
          <w:ilvl w:val="0"/>
          <w:numId w:val="12"/>
        </w:numPr>
        <w:adjustRightInd w:val="0"/>
        <w:spacing w:line="276" w:lineRule="auto"/>
        <w:jc w:val="both"/>
        <w:rPr>
          <w:rFonts w:ascii="Century Gothic" w:hAnsi="Century Gothic"/>
          <w:sz w:val="20"/>
          <w:szCs w:val="20"/>
        </w:rPr>
      </w:pPr>
      <w:r w:rsidRPr="00FC2DB6">
        <w:rPr>
          <w:rFonts w:ascii="Century Gothic" w:hAnsi="Century Gothic"/>
          <w:sz w:val="20"/>
          <w:szCs w:val="20"/>
        </w:rPr>
        <w:t>P</w:t>
      </w:r>
      <w:r w:rsidR="00A220B5" w:rsidRPr="00FC2DB6">
        <w:rPr>
          <w:rFonts w:ascii="Century Gothic" w:hAnsi="Century Gothic"/>
          <w:sz w:val="20"/>
          <w:szCs w:val="20"/>
        </w:rPr>
        <w:t>rofilés de base en PVC et joints en EPDM pour une parfaite étanchéité à l’air</w:t>
      </w:r>
      <w:r w:rsidR="00BF300D">
        <w:rPr>
          <w:rFonts w:ascii="Century Gothic" w:hAnsi="Century Gothic"/>
          <w:sz w:val="20"/>
          <w:szCs w:val="20"/>
        </w:rPr>
        <w:t xml:space="preserve"> et assurant la rupture de pont thermique.</w:t>
      </w:r>
    </w:p>
    <w:p w14:paraId="22A1E49E" w14:textId="58186ADE" w:rsidR="00A220B5" w:rsidRDefault="00A220B5" w:rsidP="00FC2DB6">
      <w:pPr>
        <w:pStyle w:val="Paragraphedeliste"/>
        <w:numPr>
          <w:ilvl w:val="0"/>
          <w:numId w:val="12"/>
        </w:numPr>
        <w:adjustRightInd w:val="0"/>
        <w:spacing w:line="276" w:lineRule="auto"/>
        <w:jc w:val="both"/>
        <w:rPr>
          <w:rFonts w:ascii="Century Gothic" w:hAnsi="Century Gothic"/>
          <w:sz w:val="20"/>
          <w:szCs w:val="20"/>
        </w:rPr>
      </w:pPr>
      <w:r w:rsidRPr="00FC2DB6">
        <w:rPr>
          <w:rFonts w:ascii="Century Gothic" w:hAnsi="Century Gothic"/>
          <w:sz w:val="20"/>
          <w:szCs w:val="20"/>
        </w:rPr>
        <w:t>Remplissage en polycarbonate alvéolaire</w:t>
      </w:r>
      <w:r w:rsidR="00FC2DB6">
        <w:rPr>
          <w:rFonts w:ascii="Century Gothic" w:hAnsi="Century Gothic"/>
          <w:sz w:val="20"/>
          <w:szCs w:val="20"/>
        </w:rPr>
        <w:t>.</w:t>
      </w:r>
    </w:p>
    <w:p w14:paraId="456832A9" w14:textId="77777777" w:rsidR="00FE0A06" w:rsidRPr="00F56196" w:rsidRDefault="00FE0A06" w:rsidP="00FE0A06">
      <w:pPr>
        <w:pStyle w:val="Paragraphedeliste"/>
        <w:numPr>
          <w:ilvl w:val="0"/>
          <w:numId w:val="12"/>
        </w:numPr>
        <w:adjustRightInd w:val="0"/>
        <w:spacing w:line="276" w:lineRule="auto"/>
        <w:jc w:val="both"/>
        <w:rPr>
          <w:rFonts w:ascii="Century Gothic" w:hAnsi="Century Gothic"/>
          <w:sz w:val="20"/>
          <w:szCs w:val="20"/>
        </w:rPr>
      </w:pPr>
      <w:r w:rsidRPr="00F56196">
        <w:rPr>
          <w:rFonts w:ascii="Century Gothic" w:hAnsi="Century Gothic"/>
          <w:sz w:val="20"/>
          <w:szCs w:val="20"/>
        </w:rPr>
        <w:t>Système 1200 Joules par câble acier pour résister à la chute des personnes en toiture.</w:t>
      </w:r>
    </w:p>
    <w:p w14:paraId="058CAF90" w14:textId="77777777" w:rsidR="00815DB9" w:rsidRPr="00FC2DB6" w:rsidRDefault="00815DB9" w:rsidP="00FE0A06">
      <w:pPr>
        <w:pStyle w:val="Paragraphedeliste"/>
        <w:adjustRightInd w:val="0"/>
        <w:spacing w:line="276" w:lineRule="auto"/>
        <w:ind w:left="720"/>
        <w:jc w:val="both"/>
        <w:rPr>
          <w:rFonts w:ascii="Century Gothic" w:hAnsi="Century Gothic"/>
          <w:sz w:val="20"/>
          <w:szCs w:val="20"/>
        </w:rPr>
      </w:pPr>
    </w:p>
    <w:p w14:paraId="37CC3733" w14:textId="77777777" w:rsidR="00A220B5" w:rsidRPr="00787BD1" w:rsidRDefault="00A220B5" w:rsidP="00A220B5">
      <w:pPr>
        <w:adjustRightInd w:val="0"/>
        <w:spacing w:line="276" w:lineRule="auto"/>
        <w:jc w:val="both"/>
        <w:rPr>
          <w:rFonts w:ascii="Century Gothic" w:hAnsi="Century Gothic"/>
          <w:sz w:val="20"/>
          <w:szCs w:val="20"/>
        </w:rPr>
      </w:pPr>
    </w:p>
    <w:p w14:paraId="306E630A" w14:textId="18A7E3D4" w:rsidR="00A220B5" w:rsidRPr="0060573B" w:rsidRDefault="00A220B5" w:rsidP="00A220B5">
      <w:pPr>
        <w:adjustRightInd w:val="0"/>
        <w:spacing w:line="276" w:lineRule="auto"/>
        <w:jc w:val="both"/>
      </w:pPr>
      <w:r w:rsidRPr="002A4540">
        <w:rPr>
          <w:rFonts w:ascii="Century Gothic" w:hAnsi="Century Gothic"/>
          <w:sz w:val="20"/>
          <w:szCs w:val="20"/>
        </w:rPr>
        <w:t xml:space="preserve">Les </w:t>
      </w:r>
      <w:r>
        <w:rPr>
          <w:rFonts w:ascii="Century Gothic" w:hAnsi="Century Gothic"/>
          <w:sz w:val="20"/>
          <w:szCs w:val="20"/>
        </w:rPr>
        <w:t>voutes</w:t>
      </w:r>
      <w:r w:rsidR="001A0C3A">
        <w:rPr>
          <w:rFonts w:ascii="Century Gothic" w:hAnsi="Century Gothic"/>
          <w:sz w:val="20"/>
          <w:szCs w:val="20"/>
        </w:rPr>
        <w:t xml:space="preserve"> ECOFIL Premium</w:t>
      </w:r>
      <w:r w:rsidRPr="002A4540">
        <w:rPr>
          <w:rFonts w:ascii="Century Gothic" w:hAnsi="Century Gothic"/>
          <w:sz w:val="20"/>
          <w:szCs w:val="20"/>
        </w:rPr>
        <w:t xml:space="preserve"> disposent de leur fiche </w:t>
      </w:r>
      <w:hyperlink r:id="rId10" w:history="1">
        <w:r w:rsidRPr="004C1668">
          <w:rPr>
            <w:rStyle w:val="Lienhypertexte"/>
            <w:rFonts w:ascii="Century Gothic" w:hAnsi="Century Gothic"/>
            <w:sz w:val="20"/>
            <w:szCs w:val="20"/>
          </w:rPr>
          <w:t>FDES</w:t>
        </w:r>
      </w:hyperlink>
    </w:p>
    <w:p w14:paraId="15DA435D" w14:textId="77777777" w:rsidR="00A220B5" w:rsidRDefault="00A220B5" w:rsidP="00A220B5">
      <w:pPr>
        <w:adjustRightInd w:val="0"/>
        <w:spacing w:line="276" w:lineRule="auto"/>
        <w:jc w:val="both"/>
        <w:rPr>
          <w:rFonts w:ascii="Century Gothic" w:hAnsi="Century Gothic"/>
          <w:sz w:val="20"/>
          <w:szCs w:val="20"/>
        </w:rPr>
      </w:pPr>
      <w:r w:rsidRPr="00787BD1">
        <w:rPr>
          <w:rFonts w:ascii="Century Gothic" w:hAnsi="Century Gothic"/>
          <w:sz w:val="20"/>
          <w:szCs w:val="20"/>
        </w:rPr>
        <w:t>Lanterneaux filants éligibles aux Certificats d’Economie d’Energie.</w:t>
      </w:r>
    </w:p>
    <w:p w14:paraId="6B0D67E3" w14:textId="7C576E2A" w:rsidR="00106A2A" w:rsidRPr="00787BD1" w:rsidRDefault="00106A2A" w:rsidP="00A220B5">
      <w:pPr>
        <w:adjustRightInd w:val="0"/>
        <w:spacing w:line="276" w:lineRule="auto"/>
        <w:jc w:val="both"/>
        <w:rPr>
          <w:rFonts w:ascii="Century Gothic" w:hAnsi="Century Gothic"/>
          <w:sz w:val="20"/>
          <w:szCs w:val="20"/>
        </w:rPr>
      </w:pPr>
      <w:r w:rsidRPr="00707DAA">
        <w:rPr>
          <w:rFonts w:ascii="Century Gothic" w:hAnsi="Century Gothic"/>
          <w:sz w:val="20"/>
          <w:szCs w:val="20"/>
        </w:rPr>
        <w:t>La voûte devra être conforme à la norme européenne EN 14963.</w:t>
      </w:r>
    </w:p>
    <w:p w14:paraId="7156FA42" w14:textId="77777777" w:rsidR="00A220B5" w:rsidRPr="00787BD1" w:rsidRDefault="00A220B5" w:rsidP="00A220B5">
      <w:pPr>
        <w:adjustRightInd w:val="0"/>
        <w:spacing w:line="276" w:lineRule="auto"/>
        <w:jc w:val="both"/>
        <w:rPr>
          <w:rFonts w:ascii="Century Gothic" w:hAnsi="Century Gothic"/>
          <w:sz w:val="20"/>
          <w:szCs w:val="20"/>
        </w:rPr>
      </w:pPr>
      <w:r w:rsidRPr="00787BD1">
        <w:rPr>
          <w:rFonts w:ascii="Century Gothic" w:hAnsi="Century Gothic"/>
          <w:sz w:val="20"/>
          <w:szCs w:val="20"/>
        </w:rPr>
        <w:t>L’entreprise présentera la déclaration de performances (DOP) à la maîtrise d’œuvre avant tout début d’exécution.</w:t>
      </w:r>
    </w:p>
    <w:p w14:paraId="30CBAE03" w14:textId="6F52C287" w:rsidR="00A220B5" w:rsidRPr="00787BD1" w:rsidRDefault="00A220B5" w:rsidP="00A220B5">
      <w:pPr>
        <w:adjustRightInd w:val="0"/>
        <w:spacing w:line="276" w:lineRule="auto"/>
        <w:jc w:val="both"/>
        <w:rPr>
          <w:rFonts w:ascii="Century Gothic" w:hAnsi="Century Gothic"/>
          <w:sz w:val="20"/>
          <w:szCs w:val="20"/>
        </w:rPr>
      </w:pPr>
      <w:r w:rsidRPr="00787BD1">
        <w:rPr>
          <w:rFonts w:ascii="Century Gothic" w:hAnsi="Century Gothic"/>
          <w:sz w:val="20"/>
          <w:szCs w:val="20"/>
        </w:rPr>
        <w:t xml:space="preserve">Mise en œuvre conforme aux </w:t>
      </w:r>
      <w:r w:rsidR="00910D40">
        <w:rPr>
          <w:rFonts w:ascii="Century Gothic" w:hAnsi="Century Gothic"/>
          <w:sz w:val="20"/>
          <w:szCs w:val="20"/>
        </w:rPr>
        <w:t>r</w:t>
      </w:r>
      <w:r w:rsidRPr="00787BD1">
        <w:rPr>
          <w:rFonts w:ascii="Century Gothic" w:hAnsi="Century Gothic"/>
          <w:sz w:val="20"/>
          <w:szCs w:val="20"/>
        </w:rPr>
        <w:t xml:space="preserve">ègles </w:t>
      </w:r>
      <w:r w:rsidR="00910D40">
        <w:rPr>
          <w:rFonts w:ascii="Century Gothic" w:hAnsi="Century Gothic"/>
          <w:sz w:val="20"/>
          <w:szCs w:val="20"/>
        </w:rPr>
        <w:t>p</w:t>
      </w:r>
      <w:r w:rsidRPr="00787BD1">
        <w:rPr>
          <w:rFonts w:ascii="Century Gothic" w:hAnsi="Century Gothic"/>
          <w:sz w:val="20"/>
          <w:szCs w:val="20"/>
        </w:rPr>
        <w:t>rofessionnelles et aux recommandations du fabricant.</w:t>
      </w:r>
    </w:p>
    <w:p w14:paraId="10DF82A2" w14:textId="77777777" w:rsidR="00A220B5" w:rsidRPr="00787BD1" w:rsidRDefault="00A220B5" w:rsidP="00A220B5">
      <w:pPr>
        <w:adjustRightInd w:val="0"/>
        <w:spacing w:line="276" w:lineRule="auto"/>
        <w:jc w:val="both"/>
        <w:rPr>
          <w:rFonts w:ascii="Century Gothic" w:hAnsi="Century Gothic"/>
          <w:color w:val="FF0000"/>
          <w:sz w:val="20"/>
          <w:szCs w:val="20"/>
        </w:rPr>
      </w:pPr>
    </w:p>
    <w:p w14:paraId="69A336A6" w14:textId="77777777" w:rsidR="00A220B5" w:rsidRPr="00787BD1" w:rsidRDefault="00A220B5" w:rsidP="00A220B5">
      <w:pPr>
        <w:adjustRightInd w:val="0"/>
        <w:spacing w:line="276" w:lineRule="auto"/>
        <w:jc w:val="both"/>
        <w:rPr>
          <w:rFonts w:ascii="Century Gothic" w:hAnsi="Century Gothic"/>
          <w:color w:val="FF0000"/>
          <w:sz w:val="20"/>
          <w:szCs w:val="20"/>
        </w:rPr>
      </w:pPr>
    </w:p>
    <w:p w14:paraId="3574682E" w14:textId="77777777" w:rsidR="00A220B5" w:rsidRPr="00787BD1" w:rsidRDefault="00A220B5" w:rsidP="00A220B5">
      <w:pPr>
        <w:adjustRightInd w:val="0"/>
        <w:spacing w:line="276" w:lineRule="auto"/>
        <w:jc w:val="both"/>
        <w:rPr>
          <w:rFonts w:ascii="Century Gothic" w:hAnsi="Century Gothic"/>
          <w:sz w:val="20"/>
          <w:szCs w:val="20"/>
        </w:rPr>
      </w:pPr>
      <w:r w:rsidRPr="00787BD1">
        <w:rPr>
          <w:rFonts w:ascii="Century Gothic" w:hAnsi="Century Gothic"/>
          <w:color w:val="FF0000"/>
          <w:sz w:val="20"/>
          <w:szCs w:val="20"/>
        </w:rPr>
        <w:t>Zone 1 </w:t>
      </w:r>
      <w:r w:rsidRPr="00787BD1">
        <w:rPr>
          <w:rFonts w:ascii="Century Gothic" w:hAnsi="Century Gothic"/>
          <w:sz w:val="20"/>
          <w:szCs w:val="20"/>
        </w:rPr>
        <w:t xml:space="preserve">: Dimensions : Corde </w:t>
      </w:r>
      <w:r w:rsidRPr="00787BD1">
        <w:rPr>
          <w:rFonts w:ascii="Century Gothic" w:hAnsi="Century Gothic"/>
          <w:color w:val="FF0000"/>
          <w:sz w:val="20"/>
          <w:szCs w:val="20"/>
        </w:rPr>
        <w:t>XXXX</w:t>
      </w:r>
      <w:r w:rsidRPr="00787BD1">
        <w:rPr>
          <w:rFonts w:ascii="Century Gothic" w:hAnsi="Century Gothic"/>
          <w:sz w:val="20"/>
          <w:szCs w:val="20"/>
        </w:rPr>
        <w:t xml:space="preserve"> mm </w:t>
      </w:r>
    </w:p>
    <w:p w14:paraId="4DCD7970" w14:textId="77777777" w:rsidR="00A220B5" w:rsidRPr="00787BD1" w:rsidRDefault="00A220B5" w:rsidP="00A220B5">
      <w:pPr>
        <w:tabs>
          <w:tab w:val="left" w:pos="1985"/>
        </w:tabs>
        <w:adjustRightInd w:val="0"/>
        <w:spacing w:line="276" w:lineRule="auto"/>
        <w:jc w:val="both"/>
        <w:rPr>
          <w:rFonts w:ascii="Century Gothic" w:hAnsi="Century Gothic"/>
          <w:sz w:val="20"/>
          <w:szCs w:val="20"/>
        </w:rPr>
      </w:pPr>
      <w:r w:rsidRPr="00787BD1">
        <w:rPr>
          <w:rFonts w:ascii="Century Gothic" w:hAnsi="Century Gothic"/>
          <w:sz w:val="20"/>
          <w:szCs w:val="20"/>
        </w:rPr>
        <w:tab/>
        <w:t xml:space="preserve">Longueur </w:t>
      </w:r>
      <w:r w:rsidRPr="00787BD1">
        <w:rPr>
          <w:rFonts w:ascii="Century Gothic" w:hAnsi="Century Gothic"/>
          <w:color w:val="FF0000"/>
          <w:sz w:val="20"/>
          <w:szCs w:val="20"/>
        </w:rPr>
        <w:t>XXXX</w:t>
      </w:r>
      <w:r w:rsidRPr="00787BD1">
        <w:rPr>
          <w:rFonts w:ascii="Century Gothic" w:hAnsi="Century Gothic"/>
          <w:sz w:val="20"/>
          <w:szCs w:val="20"/>
        </w:rPr>
        <w:t xml:space="preserve"> mm</w:t>
      </w:r>
    </w:p>
    <w:p w14:paraId="5EB89786" w14:textId="77777777" w:rsidR="00A220B5" w:rsidRPr="00787BD1" w:rsidRDefault="00A220B5" w:rsidP="00A220B5">
      <w:pPr>
        <w:adjustRightInd w:val="0"/>
        <w:spacing w:line="276" w:lineRule="auto"/>
        <w:rPr>
          <w:rFonts w:ascii="Century Gothic" w:hAnsi="Century Gothic"/>
          <w:sz w:val="20"/>
          <w:szCs w:val="20"/>
        </w:rPr>
      </w:pPr>
      <w:r w:rsidRPr="00787BD1">
        <w:rPr>
          <w:rFonts w:ascii="Century Gothic" w:hAnsi="Century Gothic"/>
          <w:sz w:val="20"/>
          <w:szCs w:val="20"/>
        </w:rPr>
        <w:tab/>
        <w:t xml:space="preserve">Transmission Lumineuse : </w:t>
      </w:r>
      <w:r w:rsidRPr="00787BD1">
        <w:rPr>
          <w:rFonts w:ascii="Century Gothic" w:hAnsi="Century Gothic"/>
          <w:color w:val="FF0000"/>
          <w:sz w:val="20"/>
          <w:szCs w:val="20"/>
        </w:rPr>
        <w:t xml:space="preserve">XXXX </w:t>
      </w:r>
      <w:r w:rsidRPr="00787BD1">
        <w:rPr>
          <w:rFonts w:ascii="Century Gothic" w:hAnsi="Century Gothic"/>
          <w:sz w:val="20"/>
          <w:szCs w:val="20"/>
        </w:rPr>
        <w:t>%</w:t>
      </w:r>
    </w:p>
    <w:p w14:paraId="6A99E7B6" w14:textId="77777777" w:rsidR="00A220B5" w:rsidRPr="00787BD1" w:rsidRDefault="00A220B5" w:rsidP="00A220B5">
      <w:pPr>
        <w:adjustRightInd w:val="0"/>
        <w:spacing w:line="276" w:lineRule="auto"/>
        <w:rPr>
          <w:rFonts w:ascii="Century Gothic" w:hAnsi="Century Gothic"/>
          <w:sz w:val="20"/>
          <w:szCs w:val="20"/>
        </w:rPr>
      </w:pPr>
      <w:r w:rsidRPr="00787BD1">
        <w:rPr>
          <w:rFonts w:ascii="Century Gothic" w:hAnsi="Century Gothic"/>
          <w:sz w:val="20"/>
          <w:szCs w:val="20"/>
        </w:rPr>
        <w:tab/>
        <w:t xml:space="preserve">Facteur solaire : </w:t>
      </w:r>
      <w:r w:rsidRPr="00787BD1">
        <w:rPr>
          <w:rFonts w:ascii="Century Gothic" w:hAnsi="Century Gothic"/>
          <w:color w:val="FF0000"/>
          <w:sz w:val="20"/>
          <w:szCs w:val="20"/>
        </w:rPr>
        <w:t>XXXX</w:t>
      </w:r>
      <w:r w:rsidRPr="00787BD1">
        <w:rPr>
          <w:rFonts w:ascii="Century Gothic" w:hAnsi="Century Gothic"/>
          <w:sz w:val="20"/>
          <w:szCs w:val="20"/>
        </w:rPr>
        <w:t xml:space="preserve"> %</w:t>
      </w:r>
    </w:p>
    <w:p w14:paraId="2D5B30DF" w14:textId="77777777" w:rsidR="00A220B5" w:rsidRPr="00787BD1" w:rsidRDefault="00A220B5" w:rsidP="00A220B5">
      <w:pPr>
        <w:adjustRightInd w:val="0"/>
        <w:spacing w:line="276" w:lineRule="auto"/>
        <w:ind w:firstLine="708"/>
        <w:rPr>
          <w:rFonts w:ascii="Century Gothic" w:hAnsi="Century Gothic"/>
          <w:sz w:val="20"/>
          <w:szCs w:val="20"/>
        </w:rPr>
      </w:pPr>
      <w:r w:rsidRPr="00787BD1">
        <w:rPr>
          <w:rFonts w:ascii="Century Gothic" w:hAnsi="Century Gothic"/>
          <w:sz w:val="20"/>
          <w:szCs w:val="20"/>
        </w:rPr>
        <w:t xml:space="preserve">Ug : </w:t>
      </w:r>
      <w:r w:rsidRPr="00787BD1">
        <w:rPr>
          <w:rFonts w:ascii="Century Gothic" w:hAnsi="Century Gothic"/>
          <w:color w:val="FF0000"/>
          <w:sz w:val="20"/>
          <w:szCs w:val="20"/>
        </w:rPr>
        <w:t>XXXXX</w:t>
      </w:r>
      <w:r w:rsidRPr="00787BD1">
        <w:rPr>
          <w:rFonts w:ascii="Century Gothic" w:hAnsi="Century Gothic"/>
          <w:sz w:val="20"/>
          <w:szCs w:val="20"/>
        </w:rPr>
        <w:t xml:space="preserve"> W/m².K</w:t>
      </w:r>
    </w:p>
    <w:p w14:paraId="1E6EA93D" w14:textId="77777777" w:rsidR="00A220B5" w:rsidRPr="00787BD1" w:rsidRDefault="00A220B5" w:rsidP="00A220B5">
      <w:pPr>
        <w:adjustRightInd w:val="0"/>
        <w:spacing w:line="276" w:lineRule="auto"/>
        <w:rPr>
          <w:rFonts w:ascii="Century Gothic" w:hAnsi="Century Gothic"/>
          <w:sz w:val="20"/>
          <w:szCs w:val="20"/>
        </w:rPr>
      </w:pPr>
      <w:r w:rsidRPr="00787BD1">
        <w:rPr>
          <w:rFonts w:ascii="Century Gothic" w:hAnsi="Century Gothic"/>
          <w:sz w:val="20"/>
          <w:szCs w:val="20"/>
        </w:rPr>
        <w:tab/>
        <w:t xml:space="preserve">Localisation : </w:t>
      </w:r>
      <w:r w:rsidRPr="00787BD1">
        <w:rPr>
          <w:rFonts w:ascii="Century Gothic" w:hAnsi="Century Gothic"/>
          <w:color w:val="FF0000"/>
          <w:sz w:val="20"/>
          <w:szCs w:val="20"/>
        </w:rPr>
        <w:t>XXXX</w:t>
      </w:r>
    </w:p>
    <w:p w14:paraId="165F54EA" w14:textId="77777777" w:rsidR="00A220B5" w:rsidRPr="00787BD1" w:rsidRDefault="00A220B5" w:rsidP="00A220B5">
      <w:pPr>
        <w:adjustRightInd w:val="0"/>
        <w:spacing w:line="276" w:lineRule="auto"/>
        <w:rPr>
          <w:rFonts w:ascii="Century Gothic" w:hAnsi="Century Gothic"/>
          <w:sz w:val="20"/>
          <w:szCs w:val="20"/>
        </w:rPr>
      </w:pPr>
      <w:r w:rsidRPr="00787BD1">
        <w:rPr>
          <w:rFonts w:ascii="Century Gothic" w:hAnsi="Century Gothic"/>
          <w:sz w:val="20"/>
          <w:szCs w:val="20"/>
        </w:rPr>
        <w:tab/>
        <w:t xml:space="preserve">Quantité : </w:t>
      </w:r>
      <w:r w:rsidRPr="00787BD1">
        <w:rPr>
          <w:rFonts w:ascii="Century Gothic" w:hAnsi="Century Gothic"/>
          <w:color w:val="FF0000"/>
          <w:sz w:val="20"/>
          <w:szCs w:val="20"/>
        </w:rPr>
        <w:t>XXXX</w:t>
      </w:r>
    </w:p>
    <w:p w14:paraId="624960FC" w14:textId="77777777" w:rsidR="00A220B5" w:rsidRPr="00787BD1" w:rsidRDefault="00A220B5" w:rsidP="00A220B5">
      <w:pPr>
        <w:adjustRightInd w:val="0"/>
        <w:spacing w:line="276" w:lineRule="auto"/>
        <w:ind w:firstLine="708"/>
        <w:rPr>
          <w:rFonts w:ascii="Century Gothic" w:hAnsi="Century Gothic"/>
          <w:sz w:val="20"/>
          <w:szCs w:val="20"/>
        </w:rPr>
      </w:pPr>
      <w:r w:rsidRPr="00787BD1">
        <w:rPr>
          <w:rFonts w:ascii="Century Gothic" w:hAnsi="Century Gothic"/>
          <w:sz w:val="20"/>
          <w:szCs w:val="20"/>
        </w:rPr>
        <w:t>Nombre d’ouvrants de désenfumage intégrés :</w:t>
      </w:r>
    </w:p>
    <w:p w14:paraId="341A846E" w14:textId="77777777" w:rsidR="00A220B5" w:rsidRPr="00787BD1" w:rsidRDefault="00A220B5" w:rsidP="00A220B5">
      <w:pPr>
        <w:adjustRightInd w:val="0"/>
        <w:spacing w:line="276" w:lineRule="auto"/>
        <w:rPr>
          <w:rFonts w:ascii="Century Gothic" w:hAnsi="Century Gothic"/>
          <w:sz w:val="20"/>
          <w:szCs w:val="20"/>
        </w:rPr>
      </w:pPr>
    </w:p>
    <w:p w14:paraId="7857447A" w14:textId="77777777" w:rsidR="00A220B5" w:rsidRPr="00787BD1" w:rsidRDefault="00A220B5" w:rsidP="00A220B5">
      <w:pPr>
        <w:adjustRightInd w:val="0"/>
        <w:spacing w:line="276" w:lineRule="auto"/>
        <w:jc w:val="both"/>
        <w:rPr>
          <w:rFonts w:ascii="Century Gothic" w:hAnsi="Century Gothic"/>
          <w:sz w:val="20"/>
          <w:szCs w:val="20"/>
        </w:rPr>
      </w:pPr>
      <w:r w:rsidRPr="00787BD1">
        <w:rPr>
          <w:rFonts w:ascii="Century Gothic" w:hAnsi="Century Gothic"/>
          <w:color w:val="FF0000"/>
          <w:sz w:val="20"/>
          <w:szCs w:val="20"/>
        </w:rPr>
        <w:t>Zone 2</w:t>
      </w:r>
      <w:r w:rsidRPr="00787BD1">
        <w:rPr>
          <w:rFonts w:ascii="Century Gothic" w:hAnsi="Century Gothic"/>
          <w:sz w:val="20"/>
          <w:szCs w:val="20"/>
        </w:rPr>
        <w:t xml:space="preserve"> : Dimensions : Corde </w:t>
      </w:r>
      <w:r w:rsidRPr="00787BD1">
        <w:rPr>
          <w:rFonts w:ascii="Century Gothic" w:hAnsi="Century Gothic"/>
          <w:color w:val="FF0000"/>
          <w:sz w:val="20"/>
          <w:szCs w:val="20"/>
        </w:rPr>
        <w:t>XXXX</w:t>
      </w:r>
      <w:r w:rsidRPr="00787BD1">
        <w:rPr>
          <w:rFonts w:ascii="Century Gothic" w:hAnsi="Century Gothic"/>
          <w:sz w:val="20"/>
          <w:szCs w:val="20"/>
        </w:rPr>
        <w:t xml:space="preserve"> mm </w:t>
      </w:r>
    </w:p>
    <w:p w14:paraId="46EAF854" w14:textId="77777777" w:rsidR="00A220B5" w:rsidRPr="00787BD1" w:rsidRDefault="00A220B5" w:rsidP="00A220B5">
      <w:pPr>
        <w:tabs>
          <w:tab w:val="left" w:pos="1985"/>
        </w:tabs>
        <w:adjustRightInd w:val="0"/>
        <w:spacing w:line="276" w:lineRule="auto"/>
        <w:jc w:val="both"/>
        <w:rPr>
          <w:rFonts w:ascii="Century Gothic" w:hAnsi="Century Gothic"/>
          <w:sz w:val="20"/>
          <w:szCs w:val="20"/>
        </w:rPr>
      </w:pPr>
      <w:r w:rsidRPr="00787BD1">
        <w:rPr>
          <w:rFonts w:ascii="Century Gothic" w:hAnsi="Century Gothic"/>
          <w:sz w:val="20"/>
          <w:szCs w:val="20"/>
        </w:rPr>
        <w:tab/>
        <w:t xml:space="preserve">Longueur </w:t>
      </w:r>
      <w:r w:rsidRPr="00787BD1">
        <w:rPr>
          <w:rFonts w:ascii="Century Gothic" w:hAnsi="Century Gothic"/>
          <w:color w:val="FF0000"/>
          <w:sz w:val="20"/>
          <w:szCs w:val="20"/>
        </w:rPr>
        <w:t>XXXX</w:t>
      </w:r>
      <w:r w:rsidRPr="00787BD1">
        <w:rPr>
          <w:rFonts w:ascii="Century Gothic" w:hAnsi="Century Gothic"/>
          <w:sz w:val="20"/>
          <w:szCs w:val="20"/>
        </w:rPr>
        <w:t xml:space="preserve"> mm</w:t>
      </w:r>
    </w:p>
    <w:p w14:paraId="3F4579AB" w14:textId="77777777" w:rsidR="00A220B5" w:rsidRPr="00787BD1" w:rsidRDefault="00A220B5" w:rsidP="00A220B5">
      <w:pPr>
        <w:adjustRightInd w:val="0"/>
        <w:spacing w:line="276" w:lineRule="auto"/>
        <w:rPr>
          <w:rFonts w:ascii="Century Gothic" w:hAnsi="Century Gothic"/>
          <w:sz w:val="20"/>
          <w:szCs w:val="20"/>
        </w:rPr>
      </w:pPr>
      <w:r w:rsidRPr="00787BD1">
        <w:rPr>
          <w:rFonts w:ascii="Century Gothic" w:hAnsi="Century Gothic"/>
          <w:sz w:val="20"/>
          <w:szCs w:val="20"/>
        </w:rPr>
        <w:tab/>
        <w:t xml:space="preserve">Transmission Lumineuse : </w:t>
      </w:r>
      <w:r w:rsidRPr="00787BD1">
        <w:rPr>
          <w:rFonts w:ascii="Century Gothic" w:hAnsi="Century Gothic"/>
          <w:color w:val="FF0000"/>
          <w:sz w:val="20"/>
          <w:szCs w:val="20"/>
        </w:rPr>
        <w:t xml:space="preserve">XXXX </w:t>
      </w:r>
      <w:r w:rsidRPr="00787BD1">
        <w:rPr>
          <w:rFonts w:ascii="Century Gothic" w:hAnsi="Century Gothic"/>
          <w:sz w:val="20"/>
          <w:szCs w:val="20"/>
        </w:rPr>
        <w:t>%</w:t>
      </w:r>
    </w:p>
    <w:p w14:paraId="67597614" w14:textId="77777777" w:rsidR="00A220B5" w:rsidRPr="00787BD1" w:rsidRDefault="00A220B5" w:rsidP="00A220B5">
      <w:pPr>
        <w:adjustRightInd w:val="0"/>
        <w:spacing w:line="276" w:lineRule="auto"/>
        <w:rPr>
          <w:rFonts w:ascii="Century Gothic" w:hAnsi="Century Gothic"/>
          <w:sz w:val="20"/>
          <w:szCs w:val="20"/>
        </w:rPr>
      </w:pPr>
      <w:r w:rsidRPr="00787BD1">
        <w:rPr>
          <w:rFonts w:ascii="Century Gothic" w:hAnsi="Century Gothic"/>
          <w:sz w:val="20"/>
          <w:szCs w:val="20"/>
        </w:rPr>
        <w:tab/>
        <w:t xml:space="preserve">Facteur solaire : </w:t>
      </w:r>
      <w:r w:rsidRPr="00787BD1">
        <w:rPr>
          <w:rFonts w:ascii="Century Gothic" w:hAnsi="Century Gothic"/>
          <w:color w:val="FF0000"/>
          <w:sz w:val="20"/>
          <w:szCs w:val="20"/>
        </w:rPr>
        <w:t>XXXX</w:t>
      </w:r>
      <w:r w:rsidRPr="00787BD1">
        <w:rPr>
          <w:rFonts w:ascii="Century Gothic" w:hAnsi="Century Gothic"/>
          <w:sz w:val="20"/>
          <w:szCs w:val="20"/>
        </w:rPr>
        <w:t xml:space="preserve"> %</w:t>
      </w:r>
    </w:p>
    <w:p w14:paraId="6E13B8C0" w14:textId="77777777" w:rsidR="00A220B5" w:rsidRPr="00787BD1" w:rsidRDefault="00A220B5" w:rsidP="00A220B5">
      <w:pPr>
        <w:adjustRightInd w:val="0"/>
        <w:spacing w:line="276" w:lineRule="auto"/>
        <w:ind w:firstLine="708"/>
        <w:rPr>
          <w:rFonts w:ascii="Century Gothic" w:hAnsi="Century Gothic"/>
          <w:sz w:val="20"/>
          <w:szCs w:val="20"/>
        </w:rPr>
      </w:pPr>
      <w:r w:rsidRPr="00787BD1">
        <w:rPr>
          <w:rFonts w:ascii="Century Gothic" w:hAnsi="Century Gothic"/>
          <w:sz w:val="20"/>
          <w:szCs w:val="20"/>
        </w:rPr>
        <w:t xml:space="preserve">Ug : </w:t>
      </w:r>
      <w:r w:rsidRPr="00787BD1">
        <w:rPr>
          <w:rFonts w:ascii="Century Gothic" w:hAnsi="Century Gothic"/>
          <w:color w:val="FF0000"/>
          <w:sz w:val="20"/>
          <w:szCs w:val="20"/>
        </w:rPr>
        <w:t>XXXXX</w:t>
      </w:r>
      <w:r w:rsidRPr="00787BD1">
        <w:rPr>
          <w:rFonts w:ascii="Century Gothic" w:hAnsi="Century Gothic"/>
          <w:sz w:val="20"/>
          <w:szCs w:val="20"/>
        </w:rPr>
        <w:t xml:space="preserve"> W/m².K</w:t>
      </w:r>
    </w:p>
    <w:p w14:paraId="05A395A4" w14:textId="77777777" w:rsidR="00A220B5" w:rsidRPr="00787BD1" w:rsidRDefault="00A220B5" w:rsidP="00A220B5">
      <w:pPr>
        <w:adjustRightInd w:val="0"/>
        <w:spacing w:line="276" w:lineRule="auto"/>
        <w:rPr>
          <w:rFonts w:ascii="Century Gothic" w:hAnsi="Century Gothic"/>
          <w:sz w:val="20"/>
          <w:szCs w:val="20"/>
        </w:rPr>
      </w:pPr>
      <w:r w:rsidRPr="00787BD1">
        <w:rPr>
          <w:rFonts w:ascii="Century Gothic" w:hAnsi="Century Gothic"/>
          <w:sz w:val="20"/>
          <w:szCs w:val="20"/>
        </w:rPr>
        <w:tab/>
        <w:t xml:space="preserve">Localisation : </w:t>
      </w:r>
      <w:r w:rsidRPr="00787BD1">
        <w:rPr>
          <w:rFonts w:ascii="Century Gothic" w:hAnsi="Century Gothic"/>
          <w:color w:val="FF0000"/>
          <w:sz w:val="20"/>
          <w:szCs w:val="20"/>
        </w:rPr>
        <w:t>XXXX</w:t>
      </w:r>
    </w:p>
    <w:p w14:paraId="6FB059AA" w14:textId="77777777" w:rsidR="00A220B5" w:rsidRPr="00787BD1" w:rsidRDefault="00A220B5" w:rsidP="00A220B5">
      <w:pPr>
        <w:adjustRightInd w:val="0"/>
        <w:spacing w:line="276" w:lineRule="auto"/>
        <w:ind w:firstLine="708"/>
        <w:rPr>
          <w:rFonts w:ascii="Century Gothic" w:hAnsi="Century Gothic"/>
          <w:sz w:val="20"/>
          <w:szCs w:val="20"/>
        </w:rPr>
      </w:pPr>
      <w:r w:rsidRPr="00787BD1">
        <w:rPr>
          <w:rFonts w:ascii="Century Gothic" w:hAnsi="Century Gothic"/>
          <w:sz w:val="20"/>
          <w:szCs w:val="20"/>
        </w:rPr>
        <w:t xml:space="preserve">Quantité : </w:t>
      </w:r>
      <w:r w:rsidRPr="00787BD1">
        <w:rPr>
          <w:rFonts w:ascii="Century Gothic" w:hAnsi="Century Gothic"/>
          <w:color w:val="FF0000"/>
          <w:sz w:val="20"/>
          <w:szCs w:val="20"/>
        </w:rPr>
        <w:t>XXXX</w:t>
      </w:r>
    </w:p>
    <w:p w14:paraId="5B6CCB96" w14:textId="77777777" w:rsidR="00A220B5" w:rsidRDefault="00A220B5" w:rsidP="00A220B5">
      <w:pPr>
        <w:adjustRightInd w:val="0"/>
        <w:spacing w:line="276" w:lineRule="auto"/>
        <w:ind w:firstLine="708"/>
        <w:rPr>
          <w:rFonts w:ascii="Century Gothic" w:hAnsi="Century Gothic"/>
          <w:sz w:val="20"/>
          <w:szCs w:val="20"/>
        </w:rPr>
      </w:pPr>
      <w:r w:rsidRPr="00787BD1">
        <w:rPr>
          <w:rFonts w:ascii="Century Gothic" w:hAnsi="Century Gothic"/>
          <w:sz w:val="20"/>
          <w:szCs w:val="20"/>
        </w:rPr>
        <w:t>Nombre d’ouvrants de désenfumage intégrés :</w:t>
      </w:r>
    </w:p>
    <w:p w14:paraId="77CB2B01" w14:textId="77777777" w:rsidR="00A220B5" w:rsidRDefault="00A220B5" w:rsidP="00A220B5">
      <w:pPr>
        <w:rPr>
          <w:rFonts w:ascii="Century Gothic" w:hAnsi="Century Gothic"/>
          <w:sz w:val="20"/>
          <w:szCs w:val="20"/>
        </w:rPr>
      </w:pPr>
      <w:r>
        <w:rPr>
          <w:rFonts w:ascii="Century Gothic" w:hAnsi="Century Gothic"/>
          <w:sz w:val="20"/>
          <w:szCs w:val="20"/>
        </w:rPr>
        <w:br w:type="page"/>
      </w:r>
    </w:p>
    <w:p w14:paraId="483DCCAF" w14:textId="77777777" w:rsidR="00A220B5" w:rsidRPr="00787BD1" w:rsidRDefault="00A220B5" w:rsidP="00A220B5">
      <w:pPr>
        <w:adjustRightInd w:val="0"/>
        <w:spacing w:line="276" w:lineRule="auto"/>
        <w:rPr>
          <w:rFonts w:ascii="Century Gothic" w:hAnsi="Century Gothic"/>
          <w:b/>
          <w:i/>
          <w:sz w:val="20"/>
          <w:szCs w:val="20"/>
        </w:rPr>
      </w:pPr>
      <w:r w:rsidRPr="00787BD1">
        <w:rPr>
          <w:rFonts w:ascii="Century Gothic" w:hAnsi="Century Gothic"/>
          <w:b/>
          <w:i/>
          <w:sz w:val="20"/>
          <w:szCs w:val="20"/>
        </w:rPr>
        <w:lastRenderedPageBreak/>
        <w:t>Gamme dimensionnelle :</w:t>
      </w:r>
    </w:p>
    <w:p w14:paraId="05E23137" w14:textId="4D956854" w:rsidR="00A220B5" w:rsidRPr="00787BD1" w:rsidRDefault="00A220B5" w:rsidP="00A220B5">
      <w:pPr>
        <w:adjustRightInd w:val="0"/>
        <w:spacing w:line="276" w:lineRule="auto"/>
        <w:jc w:val="both"/>
        <w:rPr>
          <w:rFonts w:ascii="Century Gothic" w:hAnsi="Century Gothic"/>
          <w:sz w:val="20"/>
          <w:szCs w:val="20"/>
        </w:rPr>
      </w:pPr>
      <w:r w:rsidRPr="00787BD1">
        <w:rPr>
          <w:rFonts w:ascii="Century Gothic" w:hAnsi="Century Gothic"/>
          <w:sz w:val="20"/>
          <w:szCs w:val="20"/>
        </w:rPr>
        <w:t xml:space="preserve">Corde minimum : 1000 mm, corde maximum : </w:t>
      </w:r>
      <w:r w:rsidR="00192C00">
        <w:rPr>
          <w:rFonts w:ascii="Century Gothic" w:hAnsi="Century Gothic"/>
          <w:sz w:val="20"/>
          <w:szCs w:val="20"/>
        </w:rPr>
        <w:t>5</w:t>
      </w:r>
      <w:r w:rsidRPr="00787BD1">
        <w:rPr>
          <w:rFonts w:ascii="Century Gothic" w:hAnsi="Century Gothic"/>
          <w:sz w:val="20"/>
          <w:szCs w:val="20"/>
        </w:rPr>
        <w:t>000 mm.</w:t>
      </w:r>
      <w:r w:rsidR="00F55EC8">
        <w:rPr>
          <w:rFonts w:ascii="Century Gothic" w:hAnsi="Century Gothic"/>
          <w:sz w:val="20"/>
          <w:szCs w:val="20"/>
        </w:rPr>
        <w:t xml:space="preserve"> (Corde &gt; 5000 mm : consultation nécessaire auprès du Bureau d’Etude)</w:t>
      </w:r>
      <w:r w:rsidR="0076242F">
        <w:rPr>
          <w:rFonts w:ascii="Century Gothic" w:hAnsi="Century Gothic"/>
          <w:sz w:val="20"/>
          <w:szCs w:val="20"/>
        </w:rPr>
        <w:t>.</w:t>
      </w:r>
    </w:p>
    <w:p w14:paraId="5186C413" w14:textId="77777777" w:rsidR="00A220B5" w:rsidRPr="00787BD1" w:rsidRDefault="00A220B5" w:rsidP="00A220B5">
      <w:pPr>
        <w:adjustRightInd w:val="0"/>
        <w:spacing w:line="276" w:lineRule="auto"/>
        <w:jc w:val="both"/>
        <w:rPr>
          <w:rFonts w:ascii="Century Gothic" w:hAnsi="Century Gothic"/>
          <w:sz w:val="20"/>
          <w:szCs w:val="20"/>
        </w:rPr>
      </w:pPr>
      <w:r w:rsidRPr="00787BD1">
        <w:rPr>
          <w:rFonts w:ascii="Century Gothic" w:hAnsi="Century Gothic"/>
          <w:sz w:val="20"/>
          <w:szCs w:val="20"/>
        </w:rPr>
        <w:t>Flèche 1/5 ou 1/9 de la corde.</w:t>
      </w:r>
    </w:p>
    <w:p w14:paraId="3A1CF67A" w14:textId="77777777" w:rsidR="00A220B5" w:rsidRPr="00787BD1" w:rsidRDefault="00A220B5" w:rsidP="00A220B5">
      <w:pPr>
        <w:adjustRightInd w:val="0"/>
        <w:spacing w:line="276" w:lineRule="auto"/>
        <w:jc w:val="both"/>
        <w:rPr>
          <w:rFonts w:ascii="Century Gothic" w:hAnsi="Century Gothic"/>
          <w:sz w:val="20"/>
          <w:szCs w:val="20"/>
        </w:rPr>
      </w:pPr>
      <w:r w:rsidRPr="00787BD1">
        <w:rPr>
          <w:rFonts w:ascii="Century Gothic" w:hAnsi="Century Gothic"/>
          <w:sz w:val="20"/>
          <w:szCs w:val="20"/>
        </w:rPr>
        <w:t>Entraxe : 1060 mm / 703 mm / 530 mm (dépendant des exigences de résistance de la structure, SL, WL…).</w:t>
      </w:r>
    </w:p>
    <w:p w14:paraId="2064DB18" w14:textId="466737A1" w:rsidR="00A220B5" w:rsidRPr="007F5EC2" w:rsidRDefault="00A220B5" w:rsidP="007F5EC2">
      <w:pPr>
        <w:adjustRightInd w:val="0"/>
        <w:spacing w:line="276" w:lineRule="auto"/>
        <w:jc w:val="both"/>
        <w:rPr>
          <w:rFonts w:ascii="Century Gothic" w:hAnsi="Century Gothic"/>
          <w:sz w:val="20"/>
          <w:szCs w:val="20"/>
        </w:rPr>
      </w:pPr>
      <w:r w:rsidRPr="00787BD1">
        <w:rPr>
          <w:rFonts w:ascii="Century Gothic" w:hAnsi="Century Gothic"/>
          <w:sz w:val="20"/>
          <w:szCs w:val="20"/>
        </w:rPr>
        <w:t>Longueur totale de la voûte filante : infinie.</w:t>
      </w:r>
    </w:p>
    <w:p w14:paraId="5835F7E4" w14:textId="77777777" w:rsidR="00A220B5" w:rsidRPr="00787BD1" w:rsidRDefault="00A220B5" w:rsidP="00A220B5">
      <w:pPr>
        <w:adjustRightInd w:val="0"/>
        <w:spacing w:line="276" w:lineRule="auto"/>
        <w:rPr>
          <w:rFonts w:ascii="Century Gothic" w:hAnsi="Century Gothic"/>
          <w:b/>
          <w:i/>
          <w:sz w:val="20"/>
          <w:szCs w:val="20"/>
        </w:rPr>
      </w:pPr>
    </w:p>
    <w:p w14:paraId="2973CD4E" w14:textId="77777777" w:rsidR="00A220B5" w:rsidRPr="00787BD1" w:rsidRDefault="00A220B5" w:rsidP="00A220B5">
      <w:pPr>
        <w:adjustRightInd w:val="0"/>
        <w:spacing w:line="276" w:lineRule="auto"/>
        <w:rPr>
          <w:rFonts w:ascii="Century Gothic" w:hAnsi="Century Gothic"/>
          <w:b/>
          <w:i/>
          <w:sz w:val="20"/>
          <w:szCs w:val="20"/>
        </w:rPr>
      </w:pPr>
      <w:r w:rsidRPr="00787BD1">
        <w:rPr>
          <w:rFonts w:ascii="Century Gothic" w:hAnsi="Century Gothic"/>
          <w:b/>
          <w:i/>
          <w:sz w:val="20"/>
          <w:szCs w:val="20"/>
        </w:rPr>
        <w:t>Poids :</w:t>
      </w:r>
    </w:p>
    <w:p w14:paraId="5A97FD41" w14:textId="77777777" w:rsidR="00A220B5" w:rsidRPr="00787BD1" w:rsidRDefault="00A220B5" w:rsidP="00A220B5">
      <w:pPr>
        <w:adjustRightInd w:val="0"/>
        <w:spacing w:line="276" w:lineRule="auto"/>
        <w:jc w:val="both"/>
        <w:rPr>
          <w:rFonts w:ascii="Century Gothic" w:hAnsi="Century Gothic"/>
          <w:sz w:val="20"/>
          <w:szCs w:val="20"/>
        </w:rPr>
      </w:pPr>
      <w:r w:rsidRPr="00787BD1">
        <w:rPr>
          <w:rFonts w:ascii="Century Gothic" w:hAnsi="Century Gothic"/>
          <w:sz w:val="20"/>
          <w:szCs w:val="20"/>
        </w:rPr>
        <w:t>ECOFIL PREMIUM PLUS sans ouvrant, sans costière avec PCA 16/7 : 10 kg/m² environ.</w:t>
      </w:r>
    </w:p>
    <w:p w14:paraId="13DB913D" w14:textId="77777777" w:rsidR="00A220B5" w:rsidRPr="00787BD1" w:rsidRDefault="00A220B5" w:rsidP="00A220B5">
      <w:pPr>
        <w:adjustRightInd w:val="0"/>
        <w:spacing w:line="276" w:lineRule="auto"/>
        <w:rPr>
          <w:rFonts w:ascii="Century Gothic" w:hAnsi="Century Gothic"/>
          <w:b/>
          <w:i/>
          <w:sz w:val="20"/>
          <w:szCs w:val="20"/>
        </w:rPr>
      </w:pPr>
    </w:p>
    <w:p w14:paraId="695F96D7" w14:textId="77777777" w:rsidR="00A220B5" w:rsidRPr="00787BD1" w:rsidRDefault="00A220B5" w:rsidP="00A220B5">
      <w:pPr>
        <w:adjustRightInd w:val="0"/>
        <w:spacing w:line="276" w:lineRule="auto"/>
        <w:rPr>
          <w:rFonts w:ascii="Century Gothic" w:hAnsi="Century Gothic"/>
          <w:b/>
          <w:i/>
          <w:sz w:val="20"/>
          <w:szCs w:val="20"/>
        </w:rPr>
      </w:pPr>
    </w:p>
    <w:p w14:paraId="79323C79" w14:textId="2EC15828" w:rsidR="00A220B5" w:rsidRPr="007E635B" w:rsidRDefault="00A220B5" w:rsidP="007E635B">
      <w:pPr>
        <w:adjustRightInd w:val="0"/>
        <w:spacing w:line="276" w:lineRule="auto"/>
        <w:rPr>
          <w:rFonts w:ascii="Century Gothic" w:hAnsi="Century Gothic"/>
          <w:b/>
          <w:color w:val="1F497D" w:themeColor="text2"/>
          <w:sz w:val="20"/>
          <w:szCs w:val="20"/>
          <w:u w:val="double"/>
        </w:rPr>
      </w:pPr>
      <w:r w:rsidRPr="00787BD1">
        <w:rPr>
          <w:rFonts w:ascii="Century Gothic" w:hAnsi="Century Gothic"/>
          <w:b/>
          <w:color w:val="1F497D" w:themeColor="text2"/>
          <w:sz w:val="20"/>
          <w:szCs w:val="20"/>
          <w:u w:val="double"/>
        </w:rPr>
        <w:t>OPTIONS DISPONIBLES :</w:t>
      </w:r>
      <w:r w:rsidR="007E635B">
        <w:rPr>
          <w:rFonts w:ascii="Century Gothic" w:hAnsi="Century Gothic"/>
          <w:b/>
          <w:i/>
          <w:sz w:val="20"/>
          <w:szCs w:val="20"/>
        </w:rPr>
        <w:br/>
      </w:r>
      <w:r w:rsidR="007E635B">
        <w:rPr>
          <w:rFonts w:ascii="Century Gothic" w:hAnsi="Century Gothic"/>
          <w:b/>
          <w:i/>
          <w:sz w:val="20"/>
          <w:szCs w:val="20"/>
        </w:rPr>
        <w:br/>
      </w:r>
      <w:r w:rsidRPr="00787BD1">
        <w:rPr>
          <w:rFonts w:ascii="Century Gothic" w:hAnsi="Century Gothic"/>
          <w:b/>
          <w:i/>
          <w:sz w:val="20"/>
          <w:szCs w:val="20"/>
        </w:rPr>
        <w:t>Options de remplissage</w:t>
      </w:r>
      <w:r w:rsidRPr="00787BD1">
        <w:rPr>
          <w:rFonts w:ascii="Century Gothic" w:hAnsi="Century Gothic"/>
          <w:sz w:val="20"/>
          <w:szCs w:val="20"/>
        </w:rPr>
        <w:t xml:space="preserve"> : </w:t>
      </w:r>
    </w:p>
    <w:p w14:paraId="0F9D4C95" w14:textId="47ADC971" w:rsidR="00A220B5" w:rsidRDefault="00A220B5" w:rsidP="00A220B5">
      <w:pPr>
        <w:adjustRightInd w:val="0"/>
        <w:spacing w:line="276" w:lineRule="auto"/>
        <w:jc w:val="both"/>
        <w:rPr>
          <w:rFonts w:ascii="Century Gothic" w:hAnsi="Century Gothic"/>
          <w:sz w:val="20"/>
          <w:szCs w:val="20"/>
        </w:rPr>
      </w:pPr>
      <w:r w:rsidRPr="00787BD1">
        <w:rPr>
          <w:rFonts w:ascii="Century Gothic" w:hAnsi="Century Gothic"/>
          <w:sz w:val="20"/>
          <w:szCs w:val="20"/>
        </w:rPr>
        <w:t>Le type et l'épaisseur du remplissage doivent être choisis pour correspondre à la largeur de la voûte (corde), à la hauteur (flèche) et aux caractéristiques énergétiques requises. Un large choix de remplissages est disponible pour correspondre aux différents besoins d’incidence lumineuse, d’isolation thermique, d’insonorisation et de résistance au feu.</w:t>
      </w:r>
    </w:p>
    <w:p w14:paraId="208FB5BD" w14:textId="77777777" w:rsidR="00A220B5" w:rsidRPr="00787BD1" w:rsidRDefault="00A220B5" w:rsidP="00A220B5">
      <w:pPr>
        <w:adjustRightInd w:val="0"/>
        <w:spacing w:line="276" w:lineRule="auto"/>
        <w:jc w:val="both"/>
        <w:rPr>
          <w:rFonts w:ascii="Century Gothic" w:hAnsi="Century Gothic"/>
          <w:sz w:val="20"/>
          <w:szCs w:val="20"/>
        </w:rPr>
      </w:pPr>
    </w:p>
    <w:p w14:paraId="443BE3AF" w14:textId="77777777" w:rsidR="00A220B5" w:rsidRPr="00A45137" w:rsidRDefault="00A220B5" w:rsidP="00A220B5">
      <w:pPr>
        <w:adjustRightInd w:val="0"/>
        <w:spacing w:line="276" w:lineRule="auto"/>
        <w:rPr>
          <w:rFonts w:ascii="Century Gothic" w:hAnsi="Century Gothic"/>
          <w:noProof/>
          <w:sz w:val="20"/>
          <w:szCs w:val="20"/>
        </w:rPr>
      </w:pPr>
      <w:r>
        <w:rPr>
          <w:noProof/>
        </w:rPr>
        <w:drawing>
          <wp:inline distT="0" distB="0" distL="0" distR="0" wp14:anchorId="461856B2" wp14:editId="2EC2B8E4">
            <wp:extent cx="7198995" cy="2616200"/>
            <wp:effectExtent l="0" t="0" r="1905" b="0"/>
            <wp:docPr id="227048697" name="Image 1" descr="Une image contenant texte, nombr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48697" name="Image 1" descr="Une image contenant texte, nombre, capture d’écran, Police&#10;&#10;Description générée automatiquement"/>
                    <pic:cNvPicPr/>
                  </pic:nvPicPr>
                  <pic:blipFill>
                    <a:blip r:embed="rId11"/>
                    <a:stretch>
                      <a:fillRect/>
                    </a:stretch>
                  </pic:blipFill>
                  <pic:spPr>
                    <a:xfrm>
                      <a:off x="0" y="0"/>
                      <a:ext cx="7198995" cy="2616200"/>
                    </a:xfrm>
                    <a:prstGeom prst="rect">
                      <a:avLst/>
                    </a:prstGeom>
                  </pic:spPr>
                </pic:pic>
              </a:graphicData>
            </a:graphic>
          </wp:inline>
        </w:drawing>
      </w:r>
    </w:p>
    <w:p w14:paraId="489A8A1D" w14:textId="77777777" w:rsidR="00A220B5" w:rsidRPr="009A70E5" w:rsidRDefault="00A220B5" w:rsidP="00A220B5">
      <w:pPr>
        <w:pStyle w:val="Paragraphedeliste"/>
        <w:adjustRightInd w:val="0"/>
        <w:spacing w:line="276" w:lineRule="auto"/>
        <w:ind w:left="720" w:right="118"/>
        <w:jc w:val="both"/>
        <w:rPr>
          <w:rFonts w:ascii="Century Gothic" w:hAnsi="Century Gothic"/>
          <w:sz w:val="20"/>
          <w:szCs w:val="20"/>
          <w:highlight w:val="yellow"/>
        </w:rPr>
      </w:pPr>
    </w:p>
    <w:p w14:paraId="2D6C377B" w14:textId="665550A4" w:rsidR="005E4A38" w:rsidRDefault="00523FE6" w:rsidP="005E4A38">
      <w:pPr>
        <w:rPr>
          <w:rFonts w:ascii="Century Gothic" w:hAnsi="Century Gothic"/>
          <w:b/>
          <w:i/>
          <w:sz w:val="20"/>
          <w:szCs w:val="20"/>
        </w:rPr>
      </w:pP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sidR="005E4A38">
        <w:rPr>
          <w:rFonts w:ascii="Century Gothic" w:hAnsi="Century Gothic"/>
          <w:b/>
          <w:i/>
          <w:sz w:val="20"/>
          <w:szCs w:val="20"/>
        </w:rPr>
        <w:lastRenderedPageBreak/>
        <w:t>Option Grêle HR :</w:t>
      </w:r>
    </w:p>
    <w:p w14:paraId="2B993609" w14:textId="77777777" w:rsidR="005E4A38" w:rsidRDefault="005E4A38" w:rsidP="005E4A38">
      <w:pPr>
        <w:adjustRightInd w:val="0"/>
        <w:ind w:right="-24"/>
        <w:rPr>
          <w:rFonts w:ascii="Century Gothic" w:hAnsi="Century Gothic"/>
          <w:sz w:val="20"/>
          <w:szCs w:val="20"/>
        </w:rPr>
      </w:pPr>
      <w:r w:rsidRPr="007D6239">
        <w:rPr>
          <w:rFonts w:ascii="Century Gothic" w:hAnsi="Century Gothic"/>
          <w:sz w:val="20"/>
          <w:szCs w:val="20"/>
        </w:rPr>
        <w:t xml:space="preserve">Conçus pour durer, nos </w:t>
      </w:r>
      <w:r w:rsidRPr="00F904B1">
        <w:rPr>
          <w:rFonts w:ascii="Century Gothic" w:hAnsi="Century Gothic"/>
          <w:sz w:val="20"/>
          <w:szCs w:val="20"/>
        </w:rPr>
        <w:t>remplissages résistants à la grêle</w:t>
      </w:r>
      <w:r w:rsidRPr="007D6239">
        <w:rPr>
          <w:rFonts w:ascii="Century Gothic" w:hAnsi="Century Gothic"/>
          <w:sz w:val="20"/>
          <w:szCs w:val="20"/>
        </w:rPr>
        <w:t xml:space="preserve"> assurent une protection optimale des lanterneaux face aux intempéries, tout en préservant la luminosité naturelle. L'option HR (hail resist) bénéficie d’une garantie étendue contre les dégâts causés par la grêle.  Cette garantie permet un remplacement des plaques à 100% sur une durée de mise en œuvre de 10 ans au lieu de 5 dans les garanties contractuelles en cas de dégâts grêle.</w:t>
      </w:r>
      <w:r>
        <w:rPr>
          <w:rFonts w:ascii="Century Gothic" w:hAnsi="Century Gothic"/>
          <w:sz w:val="20"/>
          <w:szCs w:val="20"/>
        </w:rPr>
        <w:br/>
      </w:r>
      <w:r w:rsidRPr="007D6239">
        <w:rPr>
          <w:rFonts w:ascii="Century Gothic" w:hAnsi="Century Gothic"/>
          <w:sz w:val="20"/>
          <w:szCs w:val="20"/>
        </w:rPr>
        <w:t>La garantie ainsi que le référencement des plaques est obtenue suite à l’obtention selon le protocole défini, d’une note de 5/5 pour le critère d’étanchéité en 16mm.</w:t>
      </w:r>
    </w:p>
    <w:p w14:paraId="7C9C5E4A" w14:textId="77777777" w:rsidR="00860FA3" w:rsidRDefault="00860FA3" w:rsidP="007E635B">
      <w:pPr>
        <w:adjustRightInd w:val="0"/>
        <w:spacing w:line="276" w:lineRule="auto"/>
        <w:rPr>
          <w:rFonts w:ascii="Century Gothic" w:hAnsi="Century Gothic"/>
          <w:b/>
          <w:i/>
          <w:sz w:val="20"/>
          <w:szCs w:val="20"/>
        </w:rPr>
      </w:pPr>
    </w:p>
    <w:tbl>
      <w:tblPr>
        <w:tblW w:w="11217" w:type="dxa"/>
        <w:tblInd w:w="-5" w:type="dxa"/>
        <w:tblCellMar>
          <w:top w:w="15" w:type="dxa"/>
          <w:left w:w="70" w:type="dxa"/>
          <w:right w:w="70" w:type="dxa"/>
        </w:tblCellMar>
        <w:tblLook w:val="04A0" w:firstRow="1" w:lastRow="0" w:firstColumn="1" w:lastColumn="0" w:noHBand="0" w:noVBand="1"/>
      </w:tblPr>
      <w:tblGrid>
        <w:gridCol w:w="2171"/>
        <w:gridCol w:w="1559"/>
        <w:gridCol w:w="2507"/>
        <w:gridCol w:w="2268"/>
        <w:gridCol w:w="2552"/>
        <w:gridCol w:w="160"/>
      </w:tblGrid>
      <w:tr w:rsidR="00523FE6" w:rsidRPr="00523FE6" w14:paraId="74435B22" w14:textId="77777777" w:rsidTr="00523FE6">
        <w:trPr>
          <w:gridAfter w:val="1"/>
          <w:wAfter w:w="160" w:type="dxa"/>
          <w:trHeight w:val="288"/>
        </w:trPr>
        <w:tc>
          <w:tcPr>
            <w:tcW w:w="2171" w:type="dxa"/>
            <w:tcBorders>
              <w:top w:val="single" w:sz="4" w:space="0" w:color="auto"/>
              <w:left w:val="single" w:sz="4" w:space="0" w:color="auto"/>
              <w:bottom w:val="single" w:sz="4" w:space="0" w:color="auto"/>
              <w:right w:val="single" w:sz="4" w:space="0" w:color="auto"/>
            </w:tcBorders>
            <w:noWrap/>
            <w:vAlign w:val="center"/>
            <w:hideMark/>
          </w:tcPr>
          <w:p w14:paraId="5D5736A7" w14:textId="77777777" w:rsidR="00523FE6" w:rsidRPr="00523FE6" w:rsidRDefault="00523FE6" w:rsidP="00523FE6">
            <w:pPr>
              <w:widowControl/>
              <w:autoSpaceDE/>
              <w:autoSpaceDN/>
              <w:jc w:val="center"/>
              <w:rPr>
                <w:rFonts w:ascii="Calibri" w:eastAsia="Times New Roman" w:hAnsi="Calibri" w:cs="Calibri"/>
                <w:color w:val="000000"/>
                <w:sz w:val="18"/>
                <w:szCs w:val="18"/>
                <w:lang w:bidi="ar-SA"/>
              </w:rPr>
            </w:pPr>
            <w:r w:rsidRPr="00523FE6">
              <w:rPr>
                <w:rFonts w:ascii="Calibri" w:eastAsia="Times New Roman" w:hAnsi="Calibri" w:cs="Calibri"/>
                <w:color w:val="000000"/>
                <w:sz w:val="18"/>
                <w:szCs w:val="18"/>
                <w:lang w:bidi="ar-SA"/>
              </w:rPr>
              <w:t>Epaisseur</w:t>
            </w:r>
          </w:p>
        </w:tc>
        <w:tc>
          <w:tcPr>
            <w:tcW w:w="1559" w:type="dxa"/>
            <w:tcBorders>
              <w:top w:val="single" w:sz="4" w:space="0" w:color="auto"/>
              <w:left w:val="nil"/>
              <w:bottom w:val="single" w:sz="4" w:space="0" w:color="auto"/>
              <w:right w:val="single" w:sz="4" w:space="0" w:color="auto"/>
            </w:tcBorders>
            <w:noWrap/>
            <w:vAlign w:val="center"/>
            <w:hideMark/>
          </w:tcPr>
          <w:p w14:paraId="75D87E34" w14:textId="77777777" w:rsidR="00523FE6" w:rsidRPr="00523FE6" w:rsidRDefault="00523FE6" w:rsidP="00523FE6">
            <w:pPr>
              <w:widowControl/>
              <w:autoSpaceDE/>
              <w:autoSpaceDN/>
              <w:jc w:val="center"/>
              <w:rPr>
                <w:rFonts w:ascii="Calibri" w:eastAsia="Times New Roman" w:hAnsi="Calibri" w:cs="Calibri"/>
                <w:color w:val="000000"/>
                <w:sz w:val="18"/>
                <w:szCs w:val="18"/>
                <w:lang w:bidi="ar-SA"/>
              </w:rPr>
            </w:pPr>
            <w:r w:rsidRPr="00523FE6">
              <w:rPr>
                <w:rFonts w:ascii="Calibri" w:eastAsia="Times New Roman" w:hAnsi="Calibri" w:cs="Calibri"/>
                <w:color w:val="000000"/>
                <w:sz w:val="18"/>
                <w:szCs w:val="18"/>
                <w:lang w:bidi="ar-SA"/>
              </w:rPr>
              <w:t>Parois</w:t>
            </w:r>
          </w:p>
        </w:tc>
        <w:tc>
          <w:tcPr>
            <w:tcW w:w="2507" w:type="dxa"/>
            <w:tcBorders>
              <w:top w:val="single" w:sz="4" w:space="0" w:color="auto"/>
              <w:left w:val="nil"/>
              <w:bottom w:val="single" w:sz="4" w:space="0" w:color="auto"/>
              <w:right w:val="single" w:sz="4" w:space="0" w:color="auto"/>
            </w:tcBorders>
            <w:noWrap/>
            <w:vAlign w:val="center"/>
            <w:hideMark/>
          </w:tcPr>
          <w:p w14:paraId="0D6E936B" w14:textId="77777777" w:rsidR="00523FE6" w:rsidRPr="00523FE6" w:rsidRDefault="00523FE6" w:rsidP="00523FE6">
            <w:pPr>
              <w:widowControl/>
              <w:autoSpaceDE/>
              <w:autoSpaceDN/>
              <w:jc w:val="center"/>
              <w:rPr>
                <w:rFonts w:ascii="Calibri" w:eastAsia="Times New Roman" w:hAnsi="Calibri" w:cs="Calibri"/>
                <w:color w:val="000000"/>
                <w:sz w:val="18"/>
                <w:szCs w:val="18"/>
                <w:lang w:bidi="ar-SA"/>
              </w:rPr>
            </w:pPr>
            <w:r w:rsidRPr="00523FE6">
              <w:rPr>
                <w:rFonts w:ascii="Calibri" w:eastAsia="Times New Roman" w:hAnsi="Calibri" w:cs="Calibri"/>
                <w:color w:val="000000"/>
                <w:sz w:val="18"/>
                <w:szCs w:val="18"/>
                <w:lang w:bidi="ar-SA"/>
              </w:rPr>
              <w:t>Remplissage</w:t>
            </w:r>
          </w:p>
        </w:tc>
        <w:tc>
          <w:tcPr>
            <w:tcW w:w="2268" w:type="dxa"/>
            <w:tcBorders>
              <w:top w:val="single" w:sz="4" w:space="0" w:color="auto"/>
              <w:left w:val="nil"/>
              <w:bottom w:val="single" w:sz="4" w:space="0" w:color="auto"/>
              <w:right w:val="single" w:sz="4" w:space="0" w:color="auto"/>
            </w:tcBorders>
            <w:noWrap/>
            <w:vAlign w:val="center"/>
            <w:hideMark/>
          </w:tcPr>
          <w:p w14:paraId="661A3388" w14:textId="77777777" w:rsidR="00523FE6" w:rsidRPr="00523FE6" w:rsidRDefault="00523FE6" w:rsidP="00523FE6">
            <w:pPr>
              <w:widowControl/>
              <w:autoSpaceDE/>
              <w:autoSpaceDN/>
              <w:jc w:val="center"/>
              <w:rPr>
                <w:rFonts w:ascii="Calibri" w:eastAsia="Times New Roman" w:hAnsi="Calibri" w:cs="Calibri"/>
                <w:color w:val="000000"/>
                <w:sz w:val="18"/>
                <w:szCs w:val="18"/>
                <w:lang w:bidi="ar-SA"/>
              </w:rPr>
            </w:pPr>
            <w:r w:rsidRPr="00523FE6">
              <w:rPr>
                <w:rFonts w:ascii="Calibri" w:eastAsia="Times New Roman" w:hAnsi="Calibri" w:cs="Calibri"/>
                <w:color w:val="000000"/>
                <w:sz w:val="18"/>
                <w:szCs w:val="18"/>
                <w:lang w:bidi="ar-SA"/>
              </w:rPr>
              <w:t>TL (%)</w:t>
            </w:r>
          </w:p>
        </w:tc>
        <w:tc>
          <w:tcPr>
            <w:tcW w:w="2552" w:type="dxa"/>
            <w:tcBorders>
              <w:top w:val="single" w:sz="4" w:space="0" w:color="auto"/>
              <w:left w:val="nil"/>
              <w:bottom w:val="single" w:sz="4" w:space="0" w:color="auto"/>
              <w:right w:val="single" w:sz="4" w:space="0" w:color="auto"/>
            </w:tcBorders>
            <w:noWrap/>
            <w:vAlign w:val="center"/>
            <w:hideMark/>
          </w:tcPr>
          <w:p w14:paraId="1637C313" w14:textId="77777777" w:rsidR="00523FE6" w:rsidRPr="00523FE6" w:rsidRDefault="00523FE6" w:rsidP="00523FE6">
            <w:pPr>
              <w:widowControl/>
              <w:autoSpaceDE/>
              <w:autoSpaceDN/>
              <w:jc w:val="center"/>
              <w:rPr>
                <w:rFonts w:ascii="Calibri" w:eastAsia="Times New Roman" w:hAnsi="Calibri" w:cs="Calibri"/>
                <w:color w:val="000000"/>
                <w:sz w:val="18"/>
                <w:szCs w:val="18"/>
                <w:lang w:bidi="ar-SA"/>
              </w:rPr>
            </w:pPr>
            <w:r w:rsidRPr="00523FE6">
              <w:rPr>
                <w:rFonts w:ascii="Calibri" w:eastAsia="Times New Roman" w:hAnsi="Calibri" w:cs="Calibri"/>
                <w:color w:val="000000"/>
                <w:sz w:val="18"/>
                <w:szCs w:val="18"/>
                <w:lang w:bidi="ar-SA"/>
              </w:rPr>
              <w:t>FS (%)</w:t>
            </w:r>
          </w:p>
        </w:tc>
      </w:tr>
      <w:tr w:rsidR="00523FE6" w:rsidRPr="00523FE6" w14:paraId="2F39740E" w14:textId="77777777" w:rsidTr="00523FE6">
        <w:trPr>
          <w:gridAfter w:val="1"/>
          <w:wAfter w:w="160" w:type="dxa"/>
          <w:trHeight w:val="288"/>
        </w:trPr>
        <w:tc>
          <w:tcPr>
            <w:tcW w:w="2171" w:type="dxa"/>
            <w:vMerge w:val="restart"/>
            <w:tcBorders>
              <w:top w:val="nil"/>
              <w:left w:val="single" w:sz="4" w:space="0" w:color="auto"/>
              <w:bottom w:val="single" w:sz="4" w:space="0" w:color="000000"/>
              <w:right w:val="single" w:sz="4" w:space="0" w:color="auto"/>
            </w:tcBorders>
            <w:noWrap/>
            <w:vAlign w:val="center"/>
            <w:hideMark/>
          </w:tcPr>
          <w:p w14:paraId="4671D030"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16</w:t>
            </w:r>
          </w:p>
        </w:tc>
        <w:tc>
          <w:tcPr>
            <w:tcW w:w="1559" w:type="dxa"/>
            <w:vMerge w:val="restart"/>
            <w:tcBorders>
              <w:top w:val="nil"/>
              <w:left w:val="single" w:sz="4" w:space="0" w:color="auto"/>
              <w:bottom w:val="single" w:sz="4" w:space="0" w:color="000000"/>
              <w:right w:val="single" w:sz="4" w:space="0" w:color="auto"/>
            </w:tcBorders>
            <w:noWrap/>
            <w:vAlign w:val="center"/>
            <w:hideMark/>
          </w:tcPr>
          <w:p w14:paraId="174C9E34"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7</w:t>
            </w:r>
          </w:p>
        </w:tc>
        <w:tc>
          <w:tcPr>
            <w:tcW w:w="2507" w:type="dxa"/>
            <w:tcBorders>
              <w:top w:val="nil"/>
              <w:left w:val="nil"/>
              <w:bottom w:val="single" w:sz="4" w:space="0" w:color="auto"/>
              <w:right w:val="single" w:sz="4" w:space="0" w:color="auto"/>
            </w:tcBorders>
            <w:noWrap/>
            <w:vAlign w:val="center"/>
            <w:hideMark/>
          </w:tcPr>
          <w:p w14:paraId="715DDF6B"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Incolore</w:t>
            </w:r>
          </w:p>
        </w:tc>
        <w:tc>
          <w:tcPr>
            <w:tcW w:w="2268" w:type="dxa"/>
            <w:tcBorders>
              <w:top w:val="nil"/>
              <w:left w:val="nil"/>
              <w:bottom w:val="single" w:sz="4" w:space="0" w:color="auto"/>
              <w:right w:val="single" w:sz="4" w:space="0" w:color="auto"/>
            </w:tcBorders>
            <w:noWrap/>
            <w:vAlign w:val="center"/>
            <w:hideMark/>
          </w:tcPr>
          <w:p w14:paraId="3951045B"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53</w:t>
            </w:r>
          </w:p>
        </w:tc>
        <w:tc>
          <w:tcPr>
            <w:tcW w:w="2552" w:type="dxa"/>
            <w:tcBorders>
              <w:top w:val="nil"/>
              <w:left w:val="nil"/>
              <w:bottom w:val="single" w:sz="4" w:space="0" w:color="auto"/>
              <w:right w:val="single" w:sz="4" w:space="0" w:color="auto"/>
            </w:tcBorders>
            <w:noWrap/>
            <w:vAlign w:val="center"/>
            <w:hideMark/>
          </w:tcPr>
          <w:p w14:paraId="7420F3E4"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51</w:t>
            </w:r>
          </w:p>
        </w:tc>
      </w:tr>
      <w:tr w:rsidR="00523FE6" w:rsidRPr="00523FE6" w14:paraId="1F3A7503" w14:textId="77777777" w:rsidTr="00523FE6">
        <w:trPr>
          <w:gridAfter w:val="1"/>
          <w:wAfter w:w="160" w:type="dxa"/>
          <w:trHeight w:val="288"/>
        </w:trPr>
        <w:tc>
          <w:tcPr>
            <w:tcW w:w="2171" w:type="dxa"/>
            <w:vMerge/>
            <w:tcBorders>
              <w:top w:val="nil"/>
              <w:left w:val="single" w:sz="4" w:space="0" w:color="auto"/>
              <w:bottom w:val="single" w:sz="4" w:space="0" w:color="000000"/>
              <w:right w:val="single" w:sz="4" w:space="0" w:color="auto"/>
            </w:tcBorders>
            <w:vAlign w:val="center"/>
            <w:hideMark/>
          </w:tcPr>
          <w:p w14:paraId="4A260B3C" w14:textId="77777777" w:rsidR="00523FE6" w:rsidRPr="00523FE6" w:rsidRDefault="00523FE6" w:rsidP="00523FE6">
            <w:pPr>
              <w:widowControl/>
              <w:autoSpaceDE/>
              <w:autoSpaceDN/>
              <w:rPr>
                <w:rFonts w:ascii="Aptos Narrow" w:eastAsia="Times New Roman" w:hAnsi="Aptos Narrow" w:cs="Times New Roman"/>
                <w:color w:val="000000"/>
                <w:lang w:bidi="ar-SA"/>
              </w:rPr>
            </w:pPr>
          </w:p>
        </w:tc>
        <w:tc>
          <w:tcPr>
            <w:tcW w:w="1559" w:type="dxa"/>
            <w:vMerge/>
            <w:tcBorders>
              <w:top w:val="nil"/>
              <w:left w:val="single" w:sz="4" w:space="0" w:color="auto"/>
              <w:bottom w:val="single" w:sz="4" w:space="0" w:color="000000"/>
              <w:right w:val="single" w:sz="4" w:space="0" w:color="auto"/>
            </w:tcBorders>
            <w:vAlign w:val="center"/>
            <w:hideMark/>
          </w:tcPr>
          <w:p w14:paraId="3089E7F2" w14:textId="77777777" w:rsidR="00523FE6" w:rsidRPr="00523FE6" w:rsidRDefault="00523FE6" w:rsidP="00523FE6">
            <w:pPr>
              <w:widowControl/>
              <w:autoSpaceDE/>
              <w:autoSpaceDN/>
              <w:rPr>
                <w:rFonts w:ascii="Aptos Narrow" w:eastAsia="Times New Roman" w:hAnsi="Aptos Narrow" w:cs="Times New Roman"/>
                <w:color w:val="000000"/>
                <w:lang w:bidi="ar-SA"/>
              </w:rPr>
            </w:pPr>
          </w:p>
        </w:tc>
        <w:tc>
          <w:tcPr>
            <w:tcW w:w="2507" w:type="dxa"/>
            <w:tcBorders>
              <w:top w:val="nil"/>
              <w:left w:val="nil"/>
              <w:bottom w:val="single" w:sz="4" w:space="0" w:color="auto"/>
              <w:right w:val="single" w:sz="4" w:space="0" w:color="auto"/>
            </w:tcBorders>
            <w:noWrap/>
            <w:vAlign w:val="center"/>
            <w:hideMark/>
          </w:tcPr>
          <w:p w14:paraId="3593FF03"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Opale</w:t>
            </w:r>
          </w:p>
        </w:tc>
        <w:tc>
          <w:tcPr>
            <w:tcW w:w="2268" w:type="dxa"/>
            <w:tcBorders>
              <w:top w:val="nil"/>
              <w:left w:val="nil"/>
              <w:bottom w:val="single" w:sz="4" w:space="0" w:color="auto"/>
              <w:right w:val="single" w:sz="4" w:space="0" w:color="auto"/>
            </w:tcBorders>
            <w:noWrap/>
            <w:vAlign w:val="center"/>
            <w:hideMark/>
          </w:tcPr>
          <w:p w14:paraId="09AAF69A"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43</w:t>
            </w:r>
          </w:p>
        </w:tc>
        <w:tc>
          <w:tcPr>
            <w:tcW w:w="2552" w:type="dxa"/>
            <w:tcBorders>
              <w:top w:val="nil"/>
              <w:left w:val="nil"/>
              <w:bottom w:val="single" w:sz="4" w:space="0" w:color="auto"/>
              <w:right w:val="single" w:sz="4" w:space="0" w:color="auto"/>
            </w:tcBorders>
            <w:noWrap/>
            <w:vAlign w:val="center"/>
            <w:hideMark/>
          </w:tcPr>
          <w:p w14:paraId="7EC3239F"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47</w:t>
            </w:r>
          </w:p>
        </w:tc>
      </w:tr>
      <w:tr w:rsidR="00523FE6" w:rsidRPr="00523FE6" w14:paraId="06861A64" w14:textId="77777777" w:rsidTr="00523FE6">
        <w:trPr>
          <w:gridAfter w:val="1"/>
          <w:wAfter w:w="160" w:type="dxa"/>
          <w:trHeight w:val="288"/>
        </w:trPr>
        <w:tc>
          <w:tcPr>
            <w:tcW w:w="2171" w:type="dxa"/>
            <w:vMerge w:val="restart"/>
            <w:tcBorders>
              <w:top w:val="nil"/>
              <w:left w:val="single" w:sz="4" w:space="0" w:color="auto"/>
              <w:bottom w:val="single" w:sz="4" w:space="0" w:color="000000"/>
              <w:right w:val="single" w:sz="4" w:space="0" w:color="auto"/>
            </w:tcBorders>
            <w:noWrap/>
            <w:vAlign w:val="center"/>
            <w:hideMark/>
          </w:tcPr>
          <w:p w14:paraId="4BA36B7C"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16+16</w:t>
            </w:r>
          </w:p>
        </w:tc>
        <w:tc>
          <w:tcPr>
            <w:tcW w:w="1559" w:type="dxa"/>
            <w:vMerge w:val="restart"/>
            <w:tcBorders>
              <w:top w:val="nil"/>
              <w:left w:val="single" w:sz="4" w:space="0" w:color="auto"/>
              <w:bottom w:val="single" w:sz="4" w:space="0" w:color="000000"/>
              <w:right w:val="single" w:sz="4" w:space="0" w:color="auto"/>
            </w:tcBorders>
            <w:noWrap/>
            <w:vAlign w:val="center"/>
            <w:hideMark/>
          </w:tcPr>
          <w:p w14:paraId="575F5753"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7+7</w:t>
            </w:r>
          </w:p>
        </w:tc>
        <w:tc>
          <w:tcPr>
            <w:tcW w:w="2507" w:type="dxa"/>
            <w:vMerge w:val="restart"/>
            <w:tcBorders>
              <w:top w:val="nil"/>
              <w:left w:val="single" w:sz="4" w:space="0" w:color="auto"/>
              <w:bottom w:val="single" w:sz="4" w:space="0" w:color="000000"/>
              <w:right w:val="single" w:sz="4" w:space="0" w:color="auto"/>
            </w:tcBorders>
            <w:noWrap/>
            <w:vAlign w:val="center"/>
            <w:hideMark/>
          </w:tcPr>
          <w:p w14:paraId="7FA5FED7"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Opale</w:t>
            </w:r>
          </w:p>
        </w:tc>
        <w:tc>
          <w:tcPr>
            <w:tcW w:w="2268" w:type="dxa"/>
            <w:vMerge w:val="restart"/>
            <w:tcBorders>
              <w:top w:val="nil"/>
              <w:left w:val="single" w:sz="4" w:space="0" w:color="auto"/>
              <w:bottom w:val="single" w:sz="4" w:space="0" w:color="000000"/>
              <w:right w:val="single" w:sz="4" w:space="0" w:color="auto"/>
            </w:tcBorders>
            <w:noWrap/>
            <w:vAlign w:val="center"/>
            <w:hideMark/>
          </w:tcPr>
          <w:p w14:paraId="1E2E6955"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19</w:t>
            </w:r>
          </w:p>
        </w:tc>
        <w:tc>
          <w:tcPr>
            <w:tcW w:w="2552" w:type="dxa"/>
            <w:vMerge w:val="restart"/>
            <w:tcBorders>
              <w:top w:val="nil"/>
              <w:left w:val="single" w:sz="4" w:space="0" w:color="auto"/>
              <w:bottom w:val="single" w:sz="4" w:space="0" w:color="000000"/>
              <w:right w:val="single" w:sz="4" w:space="0" w:color="auto"/>
            </w:tcBorders>
            <w:noWrap/>
            <w:vAlign w:val="center"/>
            <w:hideMark/>
          </w:tcPr>
          <w:p w14:paraId="758B92A7"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r w:rsidRPr="00523FE6">
              <w:rPr>
                <w:rFonts w:ascii="Aptos Narrow" w:eastAsia="Times New Roman" w:hAnsi="Aptos Narrow" w:cs="Times New Roman"/>
                <w:color w:val="000000"/>
                <w:lang w:bidi="ar-SA"/>
              </w:rPr>
              <w:t>22</w:t>
            </w:r>
          </w:p>
        </w:tc>
      </w:tr>
      <w:tr w:rsidR="00523FE6" w:rsidRPr="00523FE6" w14:paraId="1B94AA3F" w14:textId="77777777" w:rsidTr="00523FE6">
        <w:trPr>
          <w:trHeight w:val="288"/>
        </w:trPr>
        <w:tc>
          <w:tcPr>
            <w:tcW w:w="2171" w:type="dxa"/>
            <w:vMerge/>
            <w:tcBorders>
              <w:top w:val="nil"/>
              <w:left w:val="single" w:sz="4" w:space="0" w:color="auto"/>
              <w:bottom w:val="single" w:sz="4" w:space="0" w:color="000000"/>
              <w:right w:val="single" w:sz="4" w:space="0" w:color="auto"/>
            </w:tcBorders>
            <w:vAlign w:val="center"/>
            <w:hideMark/>
          </w:tcPr>
          <w:p w14:paraId="61AF1C68" w14:textId="77777777" w:rsidR="00523FE6" w:rsidRPr="00523FE6" w:rsidRDefault="00523FE6" w:rsidP="00523FE6">
            <w:pPr>
              <w:widowControl/>
              <w:autoSpaceDE/>
              <w:autoSpaceDN/>
              <w:rPr>
                <w:rFonts w:ascii="Aptos Narrow" w:eastAsia="Times New Roman" w:hAnsi="Aptos Narrow" w:cs="Times New Roman"/>
                <w:color w:val="000000"/>
                <w:lang w:bidi="ar-SA"/>
              </w:rPr>
            </w:pPr>
          </w:p>
        </w:tc>
        <w:tc>
          <w:tcPr>
            <w:tcW w:w="1559" w:type="dxa"/>
            <w:vMerge/>
            <w:tcBorders>
              <w:top w:val="nil"/>
              <w:left w:val="single" w:sz="4" w:space="0" w:color="auto"/>
              <w:bottom w:val="single" w:sz="4" w:space="0" w:color="000000"/>
              <w:right w:val="single" w:sz="4" w:space="0" w:color="auto"/>
            </w:tcBorders>
            <w:vAlign w:val="center"/>
            <w:hideMark/>
          </w:tcPr>
          <w:p w14:paraId="15E1B6D2" w14:textId="77777777" w:rsidR="00523FE6" w:rsidRPr="00523FE6" w:rsidRDefault="00523FE6" w:rsidP="00523FE6">
            <w:pPr>
              <w:widowControl/>
              <w:autoSpaceDE/>
              <w:autoSpaceDN/>
              <w:rPr>
                <w:rFonts w:ascii="Aptos Narrow" w:eastAsia="Times New Roman" w:hAnsi="Aptos Narrow" w:cs="Times New Roman"/>
                <w:color w:val="000000"/>
                <w:lang w:bidi="ar-SA"/>
              </w:rPr>
            </w:pPr>
          </w:p>
        </w:tc>
        <w:tc>
          <w:tcPr>
            <w:tcW w:w="2507" w:type="dxa"/>
            <w:vMerge/>
            <w:tcBorders>
              <w:top w:val="nil"/>
              <w:left w:val="single" w:sz="4" w:space="0" w:color="auto"/>
              <w:bottom w:val="single" w:sz="4" w:space="0" w:color="000000"/>
              <w:right w:val="single" w:sz="4" w:space="0" w:color="auto"/>
            </w:tcBorders>
            <w:vAlign w:val="center"/>
            <w:hideMark/>
          </w:tcPr>
          <w:p w14:paraId="0F2F657E" w14:textId="77777777" w:rsidR="00523FE6" w:rsidRPr="00523FE6" w:rsidRDefault="00523FE6" w:rsidP="00523FE6">
            <w:pPr>
              <w:widowControl/>
              <w:autoSpaceDE/>
              <w:autoSpaceDN/>
              <w:rPr>
                <w:rFonts w:ascii="Aptos Narrow" w:eastAsia="Times New Roman" w:hAnsi="Aptos Narrow" w:cs="Times New Roman"/>
                <w:color w:val="000000"/>
                <w:lang w:bidi="ar-SA"/>
              </w:rPr>
            </w:pPr>
          </w:p>
        </w:tc>
        <w:tc>
          <w:tcPr>
            <w:tcW w:w="2268" w:type="dxa"/>
            <w:vMerge/>
            <w:tcBorders>
              <w:top w:val="nil"/>
              <w:left w:val="single" w:sz="4" w:space="0" w:color="auto"/>
              <w:bottom w:val="single" w:sz="4" w:space="0" w:color="000000"/>
              <w:right w:val="single" w:sz="4" w:space="0" w:color="auto"/>
            </w:tcBorders>
            <w:vAlign w:val="center"/>
            <w:hideMark/>
          </w:tcPr>
          <w:p w14:paraId="28554607" w14:textId="77777777" w:rsidR="00523FE6" w:rsidRPr="00523FE6" w:rsidRDefault="00523FE6" w:rsidP="00523FE6">
            <w:pPr>
              <w:widowControl/>
              <w:autoSpaceDE/>
              <w:autoSpaceDN/>
              <w:rPr>
                <w:rFonts w:ascii="Aptos Narrow" w:eastAsia="Times New Roman" w:hAnsi="Aptos Narrow" w:cs="Times New Roman"/>
                <w:color w:val="000000"/>
                <w:lang w:bidi="ar-SA"/>
              </w:rPr>
            </w:pPr>
          </w:p>
        </w:tc>
        <w:tc>
          <w:tcPr>
            <w:tcW w:w="2552" w:type="dxa"/>
            <w:vMerge/>
            <w:tcBorders>
              <w:top w:val="nil"/>
              <w:left w:val="single" w:sz="4" w:space="0" w:color="auto"/>
              <w:bottom w:val="single" w:sz="4" w:space="0" w:color="000000"/>
              <w:right w:val="single" w:sz="4" w:space="0" w:color="auto"/>
            </w:tcBorders>
            <w:vAlign w:val="center"/>
            <w:hideMark/>
          </w:tcPr>
          <w:p w14:paraId="6A6C374F" w14:textId="77777777" w:rsidR="00523FE6" w:rsidRPr="00523FE6" w:rsidRDefault="00523FE6" w:rsidP="00523FE6">
            <w:pPr>
              <w:widowControl/>
              <w:autoSpaceDE/>
              <w:autoSpaceDN/>
              <w:rPr>
                <w:rFonts w:ascii="Aptos Narrow" w:eastAsia="Times New Roman" w:hAnsi="Aptos Narrow" w:cs="Times New Roman"/>
                <w:color w:val="000000"/>
                <w:lang w:bidi="ar-SA"/>
              </w:rPr>
            </w:pPr>
          </w:p>
        </w:tc>
        <w:tc>
          <w:tcPr>
            <w:tcW w:w="160" w:type="dxa"/>
            <w:tcBorders>
              <w:top w:val="nil"/>
              <w:left w:val="nil"/>
              <w:bottom w:val="nil"/>
              <w:right w:val="nil"/>
            </w:tcBorders>
            <w:noWrap/>
            <w:vAlign w:val="bottom"/>
            <w:hideMark/>
          </w:tcPr>
          <w:p w14:paraId="5492B773" w14:textId="77777777" w:rsidR="00523FE6" w:rsidRPr="00523FE6" w:rsidRDefault="00523FE6" w:rsidP="00523FE6">
            <w:pPr>
              <w:widowControl/>
              <w:autoSpaceDE/>
              <w:autoSpaceDN/>
              <w:jc w:val="center"/>
              <w:rPr>
                <w:rFonts w:ascii="Aptos Narrow" w:eastAsia="Times New Roman" w:hAnsi="Aptos Narrow" w:cs="Times New Roman"/>
                <w:color w:val="000000"/>
                <w:lang w:bidi="ar-SA"/>
              </w:rPr>
            </w:pPr>
          </w:p>
        </w:tc>
      </w:tr>
    </w:tbl>
    <w:p w14:paraId="262C36C3" w14:textId="3002D30C" w:rsidR="002A1F0E" w:rsidRPr="00383D36" w:rsidRDefault="007A3E0F" w:rsidP="00523FE6">
      <w:pPr>
        <w:adjustRightInd w:val="0"/>
        <w:spacing w:line="276" w:lineRule="auto"/>
        <w:rPr>
          <w:rFonts w:ascii="Century Gothic" w:hAnsi="Century Gothic"/>
          <w:b/>
          <w:i/>
          <w:sz w:val="20"/>
          <w:szCs w:val="20"/>
        </w:rPr>
      </w:pPr>
      <w:r>
        <w:rPr>
          <w:rFonts w:ascii="Century Gothic" w:hAnsi="Century Gothic"/>
          <w:b/>
          <w:i/>
          <w:sz w:val="20"/>
          <w:szCs w:val="20"/>
        </w:rPr>
        <w:br/>
      </w:r>
      <w:r w:rsidR="002A1F0E" w:rsidRPr="00383D36">
        <w:rPr>
          <w:rFonts w:ascii="Century Gothic" w:hAnsi="Century Gothic"/>
          <w:b/>
          <w:i/>
          <w:sz w:val="20"/>
          <w:szCs w:val="20"/>
        </w:rPr>
        <w:t>Option Polycarbonate LEC (Low Embodied Carbon)</w:t>
      </w:r>
      <w:r w:rsidR="002A1F0E">
        <w:rPr>
          <w:rFonts w:ascii="Century Gothic" w:hAnsi="Century Gothic"/>
          <w:b/>
          <w:i/>
          <w:sz w:val="20"/>
          <w:szCs w:val="20"/>
        </w:rPr>
        <w:t xml:space="preserve"> : </w:t>
      </w:r>
    </w:p>
    <w:p w14:paraId="093D8F7D" w14:textId="77777777" w:rsidR="002A1F0E" w:rsidRDefault="002A1F0E" w:rsidP="002A1F0E">
      <w:pPr>
        <w:adjustRightInd w:val="0"/>
        <w:spacing w:line="276" w:lineRule="auto"/>
        <w:ind w:right="-24"/>
        <w:rPr>
          <w:rFonts w:ascii="Century Gothic" w:hAnsi="Century Gothic"/>
          <w:sz w:val="20"/>
          <w:szCs w:val="20"/>
        </w:rPr>
      </w:pPr>
      <w:r w:rsidRPr="008D72F5">
        <w:rPr>
          <w:rFonts w:ascii="Century Gothic" w:hAnsi="Century Gothic"/>
          <w:sz w:val="20"/>
          <w:szCs w:val="20"/>
        </w:rPr>
        <w:t>Polycarbonate à faible carbone incorporé (LEC), intégrant des matériaux recyclés ou renouvelables, et accompagné de Déclarations Environnementales de Produit (DEP) et de Fiches de Déclaration Environnementale et Sanitaire (FDES).</w:t>
      </w:r>
      <w:r w:rsidRPr="008D72F5">
        <w:rPr>
          <w:rFonts w:ascii="Century Gothic" w:hAnsi="Century Gothic"/>
          <w:sz w:val="20"/>
          <w:szCs w:val="20"/>
        </w:rPr>
        <w:br/>
        <w:t>Polycarbonate KILON LEC Multiwall permet une réduction de 43 % de l’empreinte carbone sur l’ensemble de son cycle de vie par rapport à la version standard.</w:t>
      </w:r>
    </w:p>
    <w:p w14:paraId="19B66E2D" w14:textId="77777777" w:rsidR="002A1F0E" w:rsidRPr="00BA13A5" w:rsidRDefault="002A1F0E" w:rsidP="002A1F0E">
      <w:pPr>
        <w:adjustRightInd w:val="0"/>
        <w:spacing w:line="276" w:lineRule="auto"/>
        <w:ind w:right="-24"/>
        <w:rPr>
          <w:rFonts w:ascii="Century Gothic" w:hAnsi="Century Gothic"/>
          <w:sz w:val="20"/>
          <w:szCs w:val="20"/>
          <w:lang w:val="en-US"/>
        </w:rPr>
      </w:pPr>
      <w:r w:rsidRPr="00BA13A5">
        <w:rPr>
          <w:rFonts w:ascii="Century Gothic" w:hAnsi="Century Gothic"/>
          <w:sz w:val="20"/>
          <w:szCs w:val="20"/>
          <w:lang w:val="en-US"/>
        </w:rPr>
        <w:t>Changement climatique – total (GWP Global Warning P</w:t>
      </w:r>
      <w:r>
        <w:rPr>
          <w:rFonts w:ascii="Century Gothic" w:hAnsi="Century Gothic"/>
          <w:sz w:val="20"/>
          <w:szCs w:val="20"/>
          <w:lang w:val="en-US"/>
        </w:rPr>
        <w:t>otential) = -1,66E+00 Kg CO2 eq</w:t>
      </w:r>
    </w:p>
    <w:p w14:paraId="06AD7DEE" w14:textId="77777777" w:rsidR="002A1F0E" w:rsidRPr="00BA13A5" w:rsidRDefault="002A1F0E" w:rsidP="002A1F0E">
      <w:pPr>
        <w:adjustRightInd w:val="0"/>
        <w:spacing w:line="276" w:lineRule="auto"/>
        <w:ind w:right="-24"/>
        <w:jc w:val="both"/>
        <w:rPr>
          <w:rFonts w:ascii="Century Gothic" w:hAnsi="Century Gothic"/>
          <w:sz w:val="20"/>
          <w:szCs w:val="20"/>
          <w:lang w:val="en-US"/>
        </w:rPr>
      </w:pPr>
    </w:p>
    <w:tbl>
      <w:tblPr>
        <w:tblW w:w="11226" w:type="dxa"/>
        <w:jc w:val="center"/>
        <w:tblCellMar>
          <w:top w:w="15" w:type="dxa"/>
          <w:left w:w="70" w:type="dxa"/>
          <w:right w:w="70" w:type="dxa"/>
        </w:tblCellMar>
        <w:tblLook w:val="04A0" w:firstRow="1" w:lastRow="0" w:firstColumn="1" w:lastColumn="0" w:noHBand="0" w:noVBand="1"/>
      </w:tblPr>
      <w:tblGrid>
        <w:gridCol w:w="1215"/>
        <w:gridCol w:w="760"/>
        <w:gridCol w:w="2126"/>
        <w:gridCol w:w="1045"/>
        <w:gridCol w:w="1216"/>
        <w:gridCol w:w="1216"/>
        <w:gridCol w:w="1216"/>
        <w:gridCol w:w="1216"/>
        <w:gridCol w:w="1216"/>
      </w:tblGrid>
      <w:tr w:rsidR="002A1F0E" w:rsidRPr="00742139" w14:paraId="59C3BA31" w14:textId="77777777" w:rsidTr="0089139F">
        <w:trPr>
          <w:trHeight w:val="315"/>
          <w:jc w:val="center"/>
        </w:trPr>
        <w:tc>
          <w:tcPr>
            <w:tcW w:w="1215" w:type="dxa"/>
            <w:tcBorders>
              <w:top w:val="single" w:sz="8" w:space="0" w:color="auto"/>
              <w:left w:val="single" w:sz="8" w:space="0" w:color="auto"/>
              <w:bottom w:val="single" w:sz="8" w:space="0" w:color="auto"/>
              <w:right w:val="nil"/>
            </w:tcBorders>
            <w:noWrap/>
            <w:vAlign w:val="center"/>
            <w:hideMark/>
          </w:tcPr>
          <w:p w14:paraId="48C4D52C" w14:textId="77777777" w:rsidR="002A1F0E" w:rsidRPr="00742139" w:rsidRDefault="002A1F0E" w:rsidP="00030BD7">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Epaisseur</w:t>
            </w:r>
          </w:p>
        </w:tc>
        <w:tc>
          <w:tcPr>
            <w:tcW w:w="760" w:type="dxa"/>
            <w:tcBorders>
              <w:top w:val="single" w:sz="8" w:space="0" w:color="auto"/>
              <w:left w:val="single" w:sz="8" w:space="0" w:color="auto"/>
              <w:bottom w:val="single" w:sz="8" w:space="0" w:color="auto"/>
              <w:right w:val="single" w:sz="8" w:space="0" w:color="auto"/>
            </w:tcBorders>
            <w:noWrap/>
            <w:vAlign w:val="center"/>
            <w:hideMark/>
          </w:tcPr>
          <w:p w14:paraId="4232DE4A" w14:textId="77777777" w:rsidR="002A1F0E" w:rsidRPr="00742139" w:rsidRDefault="002A1F0E" w:rsidP="00030BD7">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Parois</w:t>
            </w:r>
          </w:p>
        </w:tc>
        <w:tc>
          <w:tcPr>
            <w:tcW w:w="2126" w:type="dxa"/>
            <w:tcBorders>
              <w:top w:val="single" w:sz="8" w:space="0" w:color="auto"/>
              <w:left w:val="nil"/>
              <w:bottom w:val="single" w:sz="8" w:space="0" w:color="auto"/>
              <w:right w:val="nil"/>
            </w:tcBorders>
            <w:noWrap/>
            <w:vAlign w:val="center"/>
            <w:hideMark/>
          </w:tcPr>
          <w:p w14:paraId="3486868A" w14:textId="77777777" w:rsidR="002A1F0E" w:rsidRPr="00742139" w:rsidRDefault="002A1F0E" w:rsidP="00030BD7">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Remplissage</w:t>
            </w:r>
          </w:p>
        </w:tc>
        <w:tc>
          <w:tcPr>
            <w:tcW w:w="1045" w:type="dxa"/>
            <w:tcBorders>
              <w:top w:val="single" w:sz="8" w:space="0" w:color="auto"/>
              <w:left w:val="single" w:sz="8" w:space="0" w:color="auto"/>
              <w:bottom w:val="single" w:sz="8" w:space="0" w:color="auto"/>
              <w:right w:val="single" w:sz="8" w:space="0" w:color="auto"/>
            </w:tcBorders>
            <w:noWrap/>
            <w:vAlign w:val="center"/>
            <w:hideMark/>
          </w:tcPr>
          <w:p w14:paraId="27E424D1" w14:textId="77777777" w:rsidR="002A1F0E" w:rsidRPr="00742139" w:rsidRDefault="002A1F0E" w:rsidP="00030BD7">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Ug (toiture)</w:t>
            </w:r>
          </w:p>
        </w:tc>
        <w:tc>
          <w:tcPr>
            <w:tcW w:w="1216" w:type="dxa"/>
            <w:tcBorders>
              <w:top w:val="single" w:sz="8" w:space="0" w:color="auto"/>
              <w:left w:val="nil"/>
              <w:bottom w:val="single" w:sz="8" w:space="0" w:color="auto"/>
              <w:right w:val="single" w:sz="8" w:space="0" w:color="auto"/>
            </w:tcBorders>
            <w:noWrap/>
            <w:vAlign w:val="center"/>
            <w:hideMark/>
          </w:tcPr>
          <w:p w14:paraId="766520BE" w14:textId="77777777" w:rsidR="002A1F0E" w:rsidRPr="00742139" w:rsidRDefault="002A1F0E" w:rsidP="00030BD7">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TL</w:t>
            </w:r>
          </w:p>
        </w:tc>
        <w:tc>
          <w:tcPr>
            <w:tcW w:w="1216" w:type="dxa"/>
            <w:tcBorders>
              <w:top w:val="single" w:sz="8" w:space="0" w:color="auto"/>
              <w:left w:val="nil"/>
              <w:bottom w:val="single" w:sz="8" w:space="0" w:color="auto"/>
              <w:right w:val="single" w:sz="8" w:space="0" w:color="auto"/>
            </w:tcBorders>
            <w:noWrap/>
            <w:vAlign w:val="center"/>
            <w:hideMark/>
          </w:tcPr>
          <w:p w14:paraId="20A6096B" w14:textId="77777777" w:rsidR="002A1F0E" w:rsidRPr="00742139" w:rsidRDefault="002A1F0E" w:rsidP="00030BD7">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FS</w:t>
            </w:r>
          </w:p>
        </w:tc>
        <w:tc>
          <w:tcPr>
            <w:tcW w:w="1216" w:type="dxa"/>
            <w:tcBorders>
              <w:top w:val="single" w:sz="8" w:space="0" w:color="auto"/>
              <w:left w:val="nil"/>
              <w:bottom w:val="single" w:sz="8" w:space="0" w:color="auto"/>
              <w:right w:val="nil"/>
            </w:tcBorders>
            <w:noWrap/>
            <w:vAlign w:val="center"/>
            <w:hideMark/>
          </w:tcPr>
          <w:p w14:paraId="1CC41308" w14:textId="77777777" w:rsidR="002A1F0E" w:rsidRPr="00742139" w:rsidRDefault="002A1F0E" w:rsidP="00030BD7">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Rw</w:t>
            </w:r>
          </w:p>
        </w:tc>
        <w:tc>
          <w:tcPr>
            <w:tcW w:w="1216" w:type="dxa"/>
            <w:tcBorders>
              <w:top w:val="single" w:sz="8" w:space="0" w:color="auto"/>
              <w:left w:val="single" w:sz="8" w:space="0" w:color="auto"/>
              <w:bottom w:val="single" w:sz="8" w:space="0" w:color="auto"/>
              <w:right w:val="single" w:sz="8" w:space="0" w:color="auto"/>
            </w:tcBorders>
            <w:noWrap/>
            <w:vAlign w:val="center"/>
            <w:hideMark/>
          </w:tcPr>
          <w:p w14:paraId="291AE67C" w14:textId="77777777" w:rsidR="002A1F0E" w:rsidRPr="00742139" w:rsidRDefault="002A1F0E" w:rsidP="00030BD7">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LiA</w:t>
            </w:r>
          </w:p>
        </w:tc>
        <w:tc>
          <w:tcPr>
            <w:tcW w:w="1216" w:type="dxa"/>
            <w:tcBorders>
              <w:top w:val="single" w:sz="8" w:space="0" w:color="auto"/>
              <w:left w:val="nil"/>
              <w:bottom w:val="single" w:sz="8" w:space="0" w:color="auto"/>
              <w:right w:val="single" w:sz="8" w:space="0" w:color="auto"/>
            </w:tcBorders>
            <w:noWrap/>
            <w:vAlign w:val="center"/>
            <w:hideMark/>
          </w:tcPr>
          <w:p w14:paraId="0808EEF4" w14:textId="77777777" w:rsidR="002A1F0E" w:rsidRPr="00742139" w:rsidRDefault="002A1F0E" w:rsidP="00030BD7">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C. Feu</w:t>
            </w:r>
          </w:p>
        </w:tc>
      </w:tr>
      <w:tr w:rsidR="002A1F0E" w:rsidRPr="00742139" w14:paraId="4ABA293E" w14:textId="77777777" w:rsidTr="0089139F">
        <w:trPr>
          <w:trHeight w:val="547"/>
          <w:jc w:val="center"/>
        </w:trPr>
        <w:tc>
          <w:tcPr>
            <w:tcW w:w="1215" w:type="dxa"/>
            <w:vMerge w:val="restart"/>
            <w:tcBorders>
              <w:top w:val="single" w:sz="8" w:space="0" w:color="auto"/>
              <w:left w:val="single" w:sz="8" w:space="0" w:color="auto"/>
              <w:bottom w:val="nil"/>
              <w:right w:val="single" w:sz="8" w:space="0" w:color="auto"/>
            </w:tcBorders>
            <w:vAlign w:val="center"/>
            <w:hideMark/>
          </w:tcPr>
          <w:p w14:paraId="271B4892"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16</w:t>
            </w:r>
          </w:p>
        </w:tc>
        <w:tc>
          <w:tcPr>
            <w:tcW w:w="760" w:type="dxa"/>
            <w:vMerge w:val="restart"/>
            <w:tcBorders>
              <w:top w:val="single" w:sz="8" w:space="0" w:color="auto"/>
              <w:left w:val="single" w:sz="8" w:space="0" w:color="auto"/>
              <w:bottom w:val="nil"/>
              <w:right w:val="single" w:sz="8" w:space="0" w:color="auto"/>
            </w:tcBorders>
            <w:noWrap/>
            <w:vAlign w:val="center"/>
            <w:hideMark/>
          </w:tcPr>
          <w:p w14:paraId="5CBBD1CB"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7</w:t>
            </w:r>
            <w:r>
              <w:rPr>
                <w:rFonts w:ascii="Calibri" w:eastAsia="Times New Roman" w:hAnsi="Calibri" w:cs="Calibri"/>
                <w:sz w:val="18"/>
                <w:szCs w:val="18"/>
                <w:lang w:bidi="ar-SA"/>
              </w:rPr>
              <w:t xml:space="preserve"> LEC</w:t>
            </w:r>
          </w:p>
        </w:tc>
        <w:tc>
          <w:tcPr>
            <w:tcW w:w="212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C6C40E6"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04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0027D76"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r w:rsidRPr="00742139">
              <w:rPr>
                <w:rFonts w:ascii="Calibri" w:eastAsia="Times New Roman" w:hAnsi="Calibri" w:cs="Calibri"/>
                <w:sz w:val="18"/>
                <w:szCs w:val="18"/>
                <w:vertAlign w:val="superscript"/>
                <w:lang w:bidi="ar-SA"/>
              </w:rPr>
              <w:t>(3)</w:t>
            </w:r>
          </w:p>
        </w:tc>
        <w:tc>
          <w:tcPr>
            <w:tcW w:w="12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A9403C4"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4</w:t>
            </w:r>
            <w:r>
              <w:rPr>
                <w:rFonts w:ascii="Calibri" w:eastAsia="Times New Roman" w:hAnsi="Calibri" w:cs="Calibri"/>
                <w:sz w:val="18"/>
                <w:szCs w:val="18"/>
                <w:lang w:bidi="ar-SA"/>
              </w:rPr>
              <w:t>1</w:t>
            </w:r>
            <w:r w:rsidRPr="00742139">
              <w:rPr>
                <w:rFonts w:ascii="Calibri" w:eastAsia="Times New Roman" w:hAnsi="Calibri" w:cs="Calibri"/>
                <w:sz w:val="18"/>
                <w:szCs w:val="18"/>
                <w:lang w:bidi="ar-SA"/>
              </w:rPr>
              <w:t>%</w:t>
            </w:r>
          </w:p>
        </w:tc>
        <w:tc>
          <w:tcPr>
            <w:tcW w:w="12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B613F42"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0,4</w:t>
            </w:r>
            <w:r>
              <w:rPr>
                <w:rFonts w:ascii="Calibri" w:eastAsia="Times New Roman" w:hAnsi="Calibri" w:cs="Calibri"/>
                <w:sz w:val="18"/>
                <w:szCs w:val="18"/>
                <w:lang w:bidi="ar-SA"/>
              </w:rPr>
              <w:t>9</w:t>
            </w:r>
          </w:p>
        </w:tc>
        <w:tc>
          <w:tcPr>
            <w:tcW w:w="12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CC4A4A4" w14:textId="5A06E031" w:rsidR="002A1F0E" w:rsidRPr="00742139" w:rsidRDefault="002A1F0E" w:rsidP="00030BD7">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5E558D">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216" w:type="dxa"/>
            <w:tcBorders>
              <w:top w:val="single" w:sz="8" w:space="0" w:color="auto"/>
              <w:left w:val="nil"/>
              <w:bottom w:val="single" w:sz="8" w:space="0" w:color="auto"/>
              <w:right w:val="single" w:sz="8" w:space="0" w:color="auto"/>
            </w:tcBorders>
            <w:shd w:val="clear" w:color="000000" w:fill="FFFFFF"/>
            <w:hideMark/>
          </w:tcPr>
          <w:p w14:paraId="6EECDD26" w14:textId="77777777" w:rsidR="002A1F0E" w:rsidRPr="00485A65" w:rsidRDefault="002A1F0E" w:rsidP="00030BD7">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0FECF624" w14:textId="77777777" w:rsidR="002A1F0E" w:rsidRPr="00485A65" w:rsidRDefault="002A1F0E" w:rsidP="00030BD7">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10AB75F5"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tc>
        <w:tc>
          <w:tcPr>
            <w:tcW w:w="12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CD8F84B"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r w:rsidR="002A1F0E" w:rsidRPr="00742139" w14:paraId="0B7853C7" w14:textId="77777777" w:rsidTr="005B1AF4">
        <w:trPr>
          <w:trHeight w:val="315"/>
          <w:jc w:val="center"/>
        </w:trPr>
        <w:tc>
          <w:tcPr>
            <w:tcW w:w="1215" w:type="dxa"/>
            <w:vMerge/>
            <w:tcBorders>
              <w:top w:val="nil"/>
              <w:left w:val="single" w:sz="8" w:space="0" w:color="auto"/>
              <w:bottom w:val="single" w:sz="8" w:space="0" w:color="auto"/>
              <w:right w:val="single" w:sz="8" w:space="0" w:color="auto"/>
            </w:tcBorders>
            <w:vAlign w:val="center"/>
            <w:hideMark/>
          </w:tcPr>
          <w:p w14:paraId="62CCFAC0" w14:textId="77777777" w:rsidR="002A1F0E" w:rsidRPr="00742139" w:rsidRDefault="002A1F0E" w:rsidP="00030BD7">
            <w:pPr>
              <w:widowControl/>
              <w:autoSpaceDE/>
              <w:autoSpaceDN/>
              <w:rPr>
                <w:rFonts w:ascii="Calibri" w:eastAsia="Times New Roman" w:hAnsi="Calibri" w:cs="Calibri"/>
                <w:sz w:val="18"/>
                <w:szCs w:val="18"/>
                <w:lang w:bidi="ar-SA"/>
              </w:rPr>
            </w:pPr>
          </w:p>
        </w:tc>
        <w:tc>
          <w:tcPr>
            <w:tcW w:w="760" w:type="dxa"/>
            <w:vMerge/>
            <w:tcBorders>
              <w:top w:val="single" w:sz="4" w:space="0" w:color="auto"/>
              <w:left w:val="single" w:sz="8" w:space="0" w:color="auto"/>
              <w:bottom w:val="single" w:sz="8" w:space="0" w:color="auto"/>
              <w:right w:val="single" w:sz="8" w:space="0" w:color="auto"/>
            </w:tcBorders>
            <w:vAlign w:val="center"/>
            <w:hideMark/>
          </w:tcPr>
          <w:p w14:paraId="6CBC7FAC" w14:textId="77777777" w:rsidR="002A1F0E" w:rsidRPr="00742139" w:rsidRDefault="002A1F0E" w:rsidP="00030BD7">
            <w:pPr>
              <w:widowControl/>
              <w:autoSpaceDE/>
              <w:autoSpaceDN/>
              <w:rPr>
                <w:rFonts w:ascii="Calibri" w:eastAsia="Times New Roman" w:hAnsi="Calibri" w:cs="Calibri"/>
                <w:sz w:val="18"/>
                <w:szCs w:val="18"/>
                <w:lang w:bidi="ar-SA"/>
              </w:rPr>
            </w:pPr>
          </w:p>
        </w:tc>
        <w:tc>
          <w:tcPr>
            <w:tcW w:w="2126" w:type="dxa"/>
            <w:tcBorders>
              <w:top w:val="single" w:sz="8" w:space="0" w:color="auto"/>
              <w:left w:val="nil"/>
              <w:bottom w:val="single" w:sz="8" w:space="0" w:color="auto"/>
              <w:right w:val="nil"/>
            </w:tcBorders>
            <w:shd w:val="clear" w:color="000000" w:fill="FFFFFF"/>
            <w:noWrap/>
            <w:vAlign w:val="center"/>
            <w:hideMark/>
          </w:tcPr>
          <w:p w14:paraId="167AE738"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045" w:type="dxa"/>
            <w:tcBorders>
              <w:top w:val="single" w:sz="8" w:space="0" w:color="auto"/>
              <w:left w:val="single" w:sz="8" w:space="0" w:color="auto"/>
              <w:bottom w:val="single" w:sz="8" w:space="0" w:color="auto"/>
              <w:right w:val="nil"/>
            </w:tcBorders>
            <w:shd w:val="clear" w:color="000000" w:fill="FFFFFF"/>
            <w:noWrap/>
            <w:vAlign w:val="center"/>
            <w:hideMark/>
          </w:tcPr>
          <w:p w14:paraId="0404FB08"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r w:rsidRPr="00742139">
              <w:rPr>
                <w:rFonts w:ascii="Calibri" w:eastAsia="Times New Roman" w:hAnsi="Calibri" w:cs="Calibri"/>
                <w:sz w:val="18"/>
                <w:szCs w:val="18"/>
                <w:vertAlign w:val="superscript"/>
                <w:lang w:bidi="ar-SA"/>
              </w:rPr>
              <w:t>(3)</w:t>
            </w:r>
          </w:p>
        </w:tc>
        <w:tc>
          <w:tcPr>
            <w:tcW w:w="12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E1F1169"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w:t>
            </w:r>
            <w:r w:rsidRPr="00742139">
              <w:rPr>
                <w:rFonts w:ascii="Calibri" w:eastAsia="Times New Roman" w:hAnsi="Calibri" w:cs="Calibri"/>
                <w:sz w:val="18"/>
                <w:szCs w:val="18"/>
                <w:lang w:bidi="ar-SA"/>
              </w:rPr>
              <w:t>5%</w:t>
            </w:r>
          </w:p>
        </w:tc>
        <w:tc>
          <w:tcPr>
            <w:tcW w:w="1216" w:type="dxa"/>
            <w:tcBorders>
              <w:top w:val="single" w:sz="8" w:space="0" w:color="auto"/>
              <w:left w:val="nil"/>
              <w:bottom w:val="single" w:sz="8" w:space="0" w:color="auto"/>
              <w:right w:val="single" w:sz="8" w:space="0" w:color="auto"/>
            </w:tcBorders>
            <w:shd w:val="clear" w:color="000000" w:fill="FFFFFF"/>
            <w:noWrap/>
            <w:vAlign w:val="center"/>
            <w:hideMark/>
          </w:tcPr>
          <w:p w14:paraId="18EBC921"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0,5</w:t>
            </w:r>
            <w:r>
              <w:rPr>
                <w:rFonts w:ascii="Calibri" w:eastAsia="Times New Roman" w:hAnsi="Calibri" w:cs="Calibri"/>
                <w:sz w:val="18"/>
                <w:szCs w:val="18"/>
                <w:lang w:bidi="ar-SA"/>
              </w:rPr>
              <w:t>1</w:t>
            </w:r>
          </w:p>
        </w:tc>
        <w:tc>
          <w:tcPr>
            <w:tcW w:w="1216" w:type="dxa"/>
            <w:tcBorders>
              <w:top w:val="single" w:sz="8" w:space="0" w:color="auto"/>
              <w:left w:val="nil"/>
              <w:bottom w:val="single" w:sz="8" w:space="0" w:color="auto"/>
              <w:right w:val="nil"/>
            </w:tcBorders>
            <w:shd w:val="clear" w:color="000000" w:fill="FFFFFF"/>
            <w:noWrap/>
            <w:vAlign w:val="center"/>
            <w:hideMark/>
          </w:tcPr>
          <w:p w14:paraId="1CB21ED0" w14:textId="77777777" w:rsidR="00266669" w:rsidRDefault="002A1F0E" w:rsidP="00030BD7">
            <w:pPr>
              <w:widowControl/>
              <w:autoSpaceDE/>
              <w:autoSpaceDN/>
              <w:jc w:val="center"/>
              <w:rPr>
                <w:rFonts w:ascii="Calibri" w:eastAsia="Times New Roman" w:hAnsi="Calibri" w:cs="Calibri"/>
                <w:sz w:val="18"/>
                <w:szCs w:val="18"/>
              </w:rPr>
            </w:pPr>
            <w:r w:rsidRPr="00CA3915">
              <w:rPr>
                <w:rFonts w:ascii="Calibri" w:eastAsia="Times New Roman" w:hAnsi="Calibri" w:cs="Calibri"/>
                <w:sz w:val="18"/>
                <w:szCs w:val="18"/>
              </w:rPr>
              <w:t>21(-1</w:t>
            </w:r>
            <w:r w:rsidR="005E558D">
              <w:rPr>
                <w:rFonts w:ascii="Calibri" w:eastAsia="Times New Roman" w:hAnsi="Calibri" w:cs="Calibri"/>
                <w:sz w:val="18"/>
                <w:szCs w:val="18"/>
              </w:rPr>
              <w:t xml:space="preserve"> </w:t>
            </w:r>
          </w:p>
          <w:p w14:paraId="288FC49E" w14:textId="1C73AC9F" w:rsidR="002A1F0E" w:rsidRPr="00742139" w:rsidRDefault="002A1F0E" w:rsidP="00030BD7">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 -2)</w:t>
            </w:r>
          </w:p>
        </w:tc>
        <w:tc>
          <w:tcPr>
            <w:tcW w:w="1216" w:type="dxa"/>
            <w:tcBorders>
              <w:top w:val="single" w:sz="8" w:space="0" w:color="auto"/>
              <w:left w:val="single" w:sz="8" w:space="0" w:color="auto"/>
              <w:bottom w:val="single" w:sz="8" w:space="0" w:color="auto"/>
              <w:right w:val="single" w:sz="8" w:space="0" w:color="auto"/>
            </w:tcBorders>
            <w:shd w:val="clear" w:color="000000" w:fill="FFFFFF"/>
            <w:hideMark/>
          </w:tcPr>
          <w:p w14:paraId="2E769BC5" w14:textId="77777777" w:rsidR="002A1F0E" w:rsidRPr="00485A65" w:rsidRDefault="002A1F0E" w:rsidP="00030BD7">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17429B27" w14:textId="77777777" w:rsidR="002A1F0E" w:rsidRPr="00485A65" w:rsidRDefault="002A1F0E" w:rsidP="00030BD7">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7146DEB0" w14:textId="77777777" w:rsidR="002A1F0E" w:rsidRPr="00485A65" w:rsidRDefault="002A1F0E" w:rsidP="00030BD7">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p w14:paraId="46D9F6A1" w14:textId="77777777" w:rsidR="002A1F0E" w:rsidRPr="00742139" w:rsidRDefault="002A1F0E" w:rsidP="00030BD7">
            <w:pPr>
              <w:widowControl/>
              <w:autoSpaceDE/>
              <w:autoSpaceDN/>
              <w:jc w:val="center"/>
              <w:rPr>
                <w:rFonts w:ascii="Calibri" w:eastAsia="Times New Roman" w:hAnsi="Calibri" w:cs="Calibri"/>
                <w:sz w:val="18"/>
                <w:szCs w:val="18"/>
                <w:lang w:bidi="ar-SA"/>
              </w:rPr>
            </w:pPr>
          </w:p>
        </w:tc>
        <w:tc>
          <w:tcPr>
            <w:tcW w:w="1216" w:type="dxa"/>
            <w:tcBorders>
              <w:top w:val="single" w:sz="8" w:space="0" w:color="auto"/>
              <w:left w:val="nil"/>
              <w:bottom w:val="single" w:sz="8" w:space="0" w:color="auto"/>
              <w:right w:val="single" w:sz="8" w:space="0" w:color="auto"/>
            </w:tcBorders>
            <w:shd w:val="clear" w:color="000000" w:fill="FFFFFF"/>
            <w:noWrap/>
            <w:vAlign w:val="center"/>
            <w:hideMark/>
          </w:tcPr>
          <w:p w14:paraId="32D75F86" w14:textId="77777777" w:rsidR="002A1F0E" w:rsidRPr="00742139" w:rsidRDefault="002A1F0E" w:rsidP="00030BD7">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bl>
    <w:p w14:paraId="1FB777C0" w14:textId="77777777" w:rsidR="00860FA3" w:rsidRDefault="00860FA3" w:rsidP="007E635B">
      <w:pPr>
        <w:adjustRightInd w:val="0"/>
        <w:spacing w:line="276" w:lineRule="auto"/>
        <w:rPr>
          <w:rFonts w:ascii="Century Gothic" w:hAnsi="Century Gothic"/>
          <w:b/>
          <w:i/>
          <w:sz w:val="20"/>
          <w:szCs w:val="20"/>
        </w:rPr>
      </w:pPr>
    </w:p>
    <w:p w14:paraId="4611EF13" w14:textId="77777777" w:rsidR="00860FA3" w:rsidRDefault="00860FA3" w:rsidP="007E635B">
      <w:pPr>
        <w:adjustRightInd w:val="0"/>
        <w:spacing w:line="276" w:lineRule="auto"/>
        <w:rPr>
          <w:rFonts w:ascii="Century Gothic" w:hAnsi="Century Gothic"/>
          <w:b/>
          <w:i/>
          <w:sz w:val="20"/>
          <w:szCs w:val="20"/>
        </w:rPr>
      </w:pPr>
    </w:p>
    <w:p w14:paraId="2B88DAD7" w14:textId="1F2FB8C0" w:rsidR="007E635B" w:rsidRPr="00787BD1" w:rsidRDefault="007E635B" w:rsidP="007E635B">
      <w:pPr>
        <w:adjustRightInd w:val="0"/>
        <w:spacing w:line="276" w:lineRule="auto"/>
        <w:rPr>
          <w:rFonts w:ascii="Century Gothic" w:hAnsi="Century Gothic"/>
          <w:b/>
          <w:i/>
          <w:sz w:val="20"/>
          <w:szCs w:val="20"/>
        </w:rPr>
      </w:pPr>
      <w:r w:rsidRPr="00787BD1">
        <w:rPr>
          <w:rFonts w:ascii="Century Gothic" w:hAnsi="Century Gothic"/>
          <w:b/>
          <w:i/>
          <w:sz w:val="20"/>
          <w:szCs w:val="20"/>
        </w:rPr>
        <w:t>Options d</w:t>
      </w:r>
      <w:r w:rsidR="00432223">
        <w:rPr>
          <w:rFonts w:ascii="Century Gothic" w:hAnsi="Century Gothic"/>
          <w:b/>
          <w:i/>
          <w:sz w:val="20"/>
          <w:szCs w:val="20"/>
        </w:rPr>
        <w:t xml:space="preserve">e mise en </w:t>
      </w:r>
      <w:r w:rsidR="00736FBF">
        <w:rPr>
          <w:rFonts w:ascii="Century Gothic" w:hAnsi="Century Gothic"/>
          <w:b/>
          <w:i/>
          <w:sz w:val="20"/>
          <w:szCs w:val="20"/>
        </w:rPr>
        <w:t>œuvre</w:t>
      </w:r>
      <w:r w:rsidRPr="00787BD1">
        <w:rPr>
          <w:rFonts w:ascii="Century Gothic" w:hAnsi="Century Gothic"/>
          <w:b/>
          <w:i/>
          <w:sz w:val="20"/>
          <w:szCs w:val="20"/>
        </w:rPr>
        <w:t> :</w:t>
      </w:r>
    </w:p>
    <w:p w14:paraId="1C43F2C3" w14:textId="77777777" w:rsidR="005B1AF4" w:rsidRDefault="00BE6D36" w:rsidP="007E635B">
      <w:pPr>
        <w:adjustRightInd w:val="0"/>
        <w:spacing w:line="276" w:lineRule="auto"/>
        <w:jc w:val="both"/>
        <w:rPr>
          <w:rFonts w:ascii="Century Gothic" w:hAnsi="Century Gothic"/>
          <w:sz w:val="20"/>
          <w:szCs w:val="20"/>
          <w:u w:val="single"/>
        </w:rPr>
      </w:pPr>
      <w:r w:rsidRPr="00B41D73">
        <w:rPr>
          <w:rFonts w:ascii="Century Gothic" w:hAnsi="Century Gothic"/>
          <w:sz w:val="20"/>
          <w:szCs w:val="20"/>
        </w:rPr>
        <w:t xml:space="preserve">En cas de rénovation de la voûte, il est possible de conserver la costière existante et d’installer des sablières </w:t>
      </w:r>
      <w:r w:rsidR="00EF16C1">
        <w:rPr>
          <w:rFonts w:ascii="Century Gothic" w:hAnsi="Century Gothic"/>
          <w:sz w:val="20"/>
          <w:szCs w:val="20"/>
        </w:rPr>
        <w:t>30/10</w:t>
      </w:r>
      <w:r w:rsidR="004203A4">
        <w:rPr>
          <w:rFonts w:ascii="Century Gothic" w:hAnsi="Century Gothic"/>
          <w:sz w:val="20"/>
          <w:szCs w:val="20"/>
        </w:rPr>
        <w:t xml:space="preserve"> </w:t>
      </w:r>
      <w:r>
        <w:rPr>
          <w:rFonts w:ascii="Century Gothic" w:hAnsi="Century Gothic"/>
          <w:sz w:val="20"/>
          <w:szCs w:val="20"/>
        </w:rPr>
        <w:t>d’adaptation</w:t>
      </w:r>
      <w:r w:rsidR="00736FBF" w:rsidRPr="00736FBF">
        <w:rPr>
          <w:rFonts w:ascii="Century Gothic" w:hAnsi="Century Gothic"/>
          <w:sz w:val="20"/>
          <w:szCs w:val="20"/>
        </w:rPr>
        <w:t xml:space="preserve"> </w:t>
      </w:r>
      <w:r w:rsidR="00736FBF" w:rsidRPr="00F448F4">
        <w:rPr>
          <w:rFonts w:ascii="Century Gothic" w:hAnsi="Century Gothic"/>
          <w:sz w:val="20"/>
          <w:szCs w:val="20"/>
        </w:rPr>
        <w:t>destinées à accueillir la nouvelle voûte.</w:t>
      </w:r>
      <w:r w:rsidR="00D437EF">
        <w:rPr>
          <w:rFonts w:ascii="Century Gothic" w:hAnsi="Century Gothic"/>
          <w:sz w:val="20"/>
          <w:szCs w:val="20"/>
        </w:rPr>
        <w:t xml:space="preserve"> Pour garantir la rupture de pont thermique, l’étancheur devra remonter l’isolant</w:t>
      </w:r>
      <w:r w:rsidR="004203A4">
        <w:rPr>
          <w:rFonts w:ascii="Century Gothic" w:hAnsi="Century Gothic"/>
          <w:sz w:val="20"/>
          <w:szCs w:val="20"/>
        </w:rPr>
        <w:t xml:space="preserve"> sur les sablières.</w:t>
      </w:r>
    </w:p>
    <w:p w14:paraId="2980BE72" w14:textId="1D713D28" w:rsidR="007E635B" w:rsidRPr="002A1F0E" w:rsidRDefault="00306413" w:rsidP="007E635B">
      <w:pPr>
        <w:adjustRightInd w:val="0"/>
        <w:spacing w:line="276" w:lineRule="auto"/>
        <w:jc w:val="both"/>
        <w:rPr>
          <w:rFonts w:ascii="Century Gothic" w:hAnsi="Century Gothic"/>
          <w:sz w:val="20"/>
          <w:szCs w:val="20"/>
          <w:u w:val="single"/>
        </w:rPr>
      </w:pPr>
      <w:r>
        <w:rPr>
          <w:rFonts w:ascii="Century Gothic" w:hAnsi="Century Gothic"/>
          <w:sz w:val="20"/>
          <w:szCs w:val="20"/>
          <w:u w:val="single"/>
        </w:rPr>
        <w:br/>
      </w:r>
      <w:r w:rsidR="00B41D73">
        <w:rPr>
          <w:rFonts w:ascii="Century Gothic" w:hAnsi="Century Gothic"/>
          <w:sz w:val="20"/>
          <w:szCs w:val="20"/>
          <w:u w:val="single"/>
        </w:rPr>
        <w:br/>
      </w:r>
      <w:r w:rsidR="007E635B" w:rsidRPr="00787BD1">
        <w:rPr>
          <w:rFonts w:ascii="Century Gothic" w:hAnsi="Century Gothic"/>
          <w:sz w:val="20"/>
          <w:szCs w:val="20"/>
          <w:u w:val="single"/>
        </w:rPr>
        <w:t>Inclinaison admissible de la toiture :</w:t>
      </w:r>
      <w:r w:rsidR="007E635B" w:rsidRPr="00787BD1">
        <w:rPr>
          <w:rFonts w:ascii="Century Gothic" w:hAnsi="Century Gothic"/>
          <w:sz w:val="20"/>
          <w:szCs w:val="20"/>
        </w:rPr>
        <w:t xml:space="preserve"> </w:t>
      </w:r>
    </w:p>
    <w:p w14:paraId="4B16D329" w14:textId="77777777" w:rsidR="007E635B" w:rsidRPr="00787BD1" w:rsidRDefault="007E635B" w:rsidP="007E635B">
      <w:pPr>
        <w:adjustRightInd w:val="0"/>
        <w:spacing w:line="276" w:lineRule="auto"/>
        <w:jc w:val="both"/>
        <w:rPr>
          <w:rFonts w:ascii="Century Gothic" w:hAnsi="Century Gothic"/>
          <w:sz w:val="20"/>
          <w:szCs w:val="20"/>
        </w:rPr>
      </w:pPr>
      <w:r w:rsidRPr="00787BD1">
        <w:rPr>
          <w:rFonts w:ascii="Century Gothic" w:hAnsi="Century Gothic"/>
          <w:sz w:val="20"/>
          <w:szCs w:val="20"/>
        </w:rPr>
        <w:t xml:space="preserve">Implantation parallèle à la pente : de 0° à 25° </w:t>
      </w:r>
    </w:p>
    <w:p w14:paraId="45AFAB21" w14:textId="77777777" w:rsidR="007E635B" w:rsidRPr="00787BD1" w:rsidRDefault="007E635B" w:rsidP="007E635B">
      <w:pPr>
        <w:adjustRightInd w:val="0"/>
        <w:spacing w:line="276" w:lineRule="auto"/>
        <w:jc w:val="both"/>
        <w:rPr>
          <w:rFonts w:ascii="Century Gothic" w:hAnsi="Century Gothic"/>
          <w:sz w:val="20"/>
          <w:szCs w:val="20"/>
        </w:rPr>
      </w:pPr>
      <w:r w:rsidRPr="00787BD1">
        <w:rPr>
          <w:rFonts w:ascii="Century Gothic" w:hAnsi="Century Gothic"/>
          <w:sz w:val="20"/>
          <w:szCs w:val="20"/>
        </w:rPr>
        <w:t xml:space="preserve">Implantation perpendiculaire à la pente : de 0° à 15° </w:t>
      </w:r>
    </w:p>
    <w:p w14:paraId="7F44E5A7" w14:textId="77777777" w:rsidR="007E635B" w:rsidRPr="00787BD1" w:rsidRDefault="007E635B" w:rsidP="007E635B">
      <w:pPr>
        <w:adjustRightInd w:val="0"/>
        <w:spacing w:line="276" w:lineRule="auto"/>
        <w:rPr>
          <w:rFonts w:ascii="Century Gothic" w:hAnsi="Century Gothic"/>
          <w:b/>
          <w:i/>
          <w:sz w:val="20"/>
          <w:szCs w:val="20"/>
        </w:rPr>
      </w:pPr>
    </w:p>
    <w:p w14:paraId="112B419D" w14:textId="77777777" w:rsidR="007E635B" w:rsidRPr="00787BD1" w:rsidRDefault="007E635B" w:rsidP="007E635B">
      <w:pPr>
        <w:adjustRightInd w:val="0"/>
        <w:spacing w:line="276" w:lineRule="auto"/>
        <w:rPr>
          <w:rFonts w:ascii="Century Gothic" w:hAnsi="Century Gothic"/>
          <w:sz w:val="20"/>
          <w:szCs w:val="20"/>
        </w:rPr>
      </w:pPr>
      <w:r>
        <w:rPr>
          <w:rFonts w:ascii="Century Gothic" w:hAnsi="Century Gothic"/>
          <w:b/>
          <w:i/>
          <w:sz w:val="20"/>
          <w:szCs w:val="20"/>
        </w:rPr>
        <w:t>O</w:t>
      </w:r>
      <w:r w:rsidRPr="00787BD1">
        <w:rPr>
          <w:rFonts w:ascii="Century Gothic" w:hAnsi="Century Gothic"/>
          <w:b/>
          <w:i/>
          <w:sz w:val="20"/>
          <w:szCs w:val="20"/>
        </w:rPr>
        <w:t>ptions de protection solaire</w:t>
      </w:r>
      <w:r w:rsidRPr="00787BD1">
        <w:rPr>
          <w:rFonts w:ascii="Century Gothic" w:hAnsi="Century Gothic"/>
          <w:sz w:val="20"/>
          <w:szCs w:val="20"/>
        </w:rPr>
        <w:t> :</w:t>
      </w:r>
    </w:p>
    <w:p w14:paraId="4380E6F2" w14:textId="77777777" w:rsidR="007E635B" w:rsidRPr="008F5B56" w:rsidRDefault="007E635B" w:rsidP="007E635B">
      <w:pPr>
        <w:adjustRightInd w:val="0"/>
        <w:spacing w:line="276" w:lineRule="auto"/>
        <w:rPr>
          <w:rFonts w:ascii="Century Gothic" w:hAnsi="Century Gothic"/>
          <w:sz w:val="20"/>
          <w:szCs w:val="20"/>
        </w:rPr>
      </w:pPr>
      <w:r w:rsidRPr="008F5B56">
        <w:rPr>
          <w:rFonts w:ascii="Century Gothic" w:hAnsi="Century Gothic"/>
          <w:sz w:val="20"/>
          <w:szCs w:val="20"/>
        </w:rPr>
        <w:t xml:space="preserve">Fourniture et pose d’une protection solaire de type ECOSUN BRISE-SOLEIL de la société Kingspan Light + Air. </w:t>
      </w:r>
    </w:p>
    <w:p w14:paraId="4328B39F" w14:textId="3EE30368" w:rsidR="007E635B" w:rsidRPr="008F5B56" w:rsidRDefault="007E635B" w:rsidP="007E635B">
      <w:pPr>
        <w:adjustRightInd w:val="0"/>
        <w:spacing w:line="276" w:lineRule="auto"/>
        <w:rPr>
          <w:rFonts w:ascii="Century Gothic" w:hAnsi="Century Gothic"/>
          <w:sz w:val="20"/>
          <w:szCs w:val="20"/>
        </w:rPr>
      </w:pPr>
      <w:r w:rsidRPr="008F5B56">
        <w:rPr>
          <w:rFonts w:ascii="Century Gothic" w:hAnsi="Century Gothic"/>
          <w:sz w:val="20"/>
          <w:szCs w:val="20"/>
        </w:rPr>
        <w:t>Ce brise</w:t>
      </w:r>
      <w:r>
        <w:rPr>
          <w:rFonts w:ascii="Century Gothic" w:hAnsi="Century Gothic"/>
          <w:sz w:val="20"/>
          <w:szCs w:val="20"/>
        </w:rPr>
        <w:t>-</w:t>
      </w:r>
      <w:r w:rsidRPr="008F5B56">
        <w:rPr>
          <w:rFonts w:ascii="Century Gothic" w:hAnsi="Century Gothic"/>
          <w:sz w:val="20"/>
          <w:szCs w:val="20"/>
        </w:rPr>
        <w:t xml:space="preserve">soleil est réalisé en aluminium </w:t>
      </w:r>
      <w:r w:rsidRPr="003E533C">
        <w:rPr>
          <w:rFonts w:ascii="Century Gothic" w:hAnsi="Century Gothic"/>
          <w:color w:val="EE0000"/>
          <w:sz w:val="20"/>
          <w:szCs w:val="20"/>
        </w:rPr>
        <w:t>brut ou laqué RAL XXX</w:t>
      </w:r>
      <w:r w:rsidR="00303A91" w:rsidRPr="00303A91">
        <w:rPr>
          <w:rFonts w:ascii="Century Gothic" w:hAnsi="Century Gothic"/>
          <w:sz w:val="20"/>
          <w:szCs w:val="20"/>
        </w:rPr>
        <w:t>,</w:t>
      </w:r>
      <w:r w:rsidRPr="003E533C">
        <w:rPr>
          <w:rFonts w:ascii="Century Gothic" w:hAnsi="Century Gothic"/>
          <w:color w:val="EE0000"/>
          <w:sz w:val="20"/>
          <w:szCs w:val="20"/>
        </w:rPr>
        <w:t xml:space="preserve"> </w:t>
      </w:r>
      <w:r w:rsidRPr="008F5B56">
        <w:rPr>
          <w:rFonts w:ascii="Century Gothic" w:hAnsi="Century Gothic"/>
          <w:sz w:val="20"/>
          <w:szCs w:val="20"/>
        </w:rPr>
        <w:t>ajouré</w:t>
      </w:r>
      <w:r w:rsidR="00303A91">
        <w:rPr>
          <w:rFonts w:ascii="Century Gothic" w:hAnsi="Century Gothic"/>
          <w:sz w:val="20"/>
          <w:szCs w:val="20"/>
        </w:rPr>
        <w:t>,</w:t>
      </w:r>
      <w:r w:rsidRPr="008F5B56">
        <w:rPr>
          <w:rFonts w:ascii="Century Gothic" w:hAnsi="Century Gothic"/>
          <w:sz w:val="20"/>
          <w:szCs w:val="20"/>
        </w:rPr>
        <w:t xml:space="preserve"> insensible à la corrosion, associé au vitrage en polycarbonate alvéolaire (PCA) des lanterneaux ponctuels ou filants.</w:t>
      </w:r>
    </w:p>
    <w:p w14:paraId="0B7FAF36" w14:textId="77777777" w:rsidR="007E635B" w:rsidRDefault="007E635B" w:rsidP="007E635B">
      <w:pPr>
        <w:adjustRightInd w:val="0"/>
        <w:spacing w:line="276" w:lineRule="auto"/>
        <w:rPr>
          <w:rFonts w:ascii="Century Gothic" w:hAnsi="Century Gothic"/>
          <w:sz w:val="20"/>
          <w:szCs w:val="20"/>
        </w:rPr>
      </w:pPr>
      <w:r w:rsidRPr="008F5B56">
        <w:rPr>
          <w:rFonts w:ascii="Century Gothic" w:hAnsi="Century Gothic"/>
          <w:sz w:val="20"/>
          <w:szCs w:val="20"/>
        </w:rPr>
        <w:t xml:space="preserve">Ce système ECOSUN BRISE-SOLEIL doit présenter une efficacité identique selon l’orientation du lanterneau sur le bâtiment et ne doit pas nécessiter l’installation d’une ossature secondaire. Seulement 15% de transmission </w:t>
      </w:r>
      <w:r w:rsidRPr="008F5B56">
        <w:rPr>
          <w:rFonts w:ascii="Century Gothic" w:hAnsi="Century Gothic"/>
          <w:sz w:val="20"/>
          <w:szCs w:val="20"/>
        </w:rPr>
        <w:lastRenderedPageBreak/>
        <w:t>énergétique (facteur solaire)</w:t>
      </w:r>
    </w:p>
    <w:p w14:paraId="3C7152EE" w14:textId="77777777" w:rsidR="007E635B" w:rsidRPr="00787BD1" w:rsidRDefault="007E635B" w:rsidP="007E635B">
      <w:pPr>
        <w:adjustRightInd w:val="0"/>
        <w:spacing w:line="276" w:lineRule="auto"/>
        <w:rPr>
          <w:rFonts w:ascii="Century Gothic" w:hAnsi="Century Gothic"/>
          <w:b/>
          <w:i/>
          <w:sz w:val="20"/>
          <w:szCs w:val="20"/>
        </w:rPr>
      </w:pPr>
    </w:p>
    <w:p w14:paraId="628743A9" w14:textId="77777777" w:rsidR="007E635B" w:rsidRPr="00787BD1" w:rsidRDefault="007E635B" w:rsidP="007E635B">
      <w:pPr>
        <w:adjustRightInd w:val="0"/>
        <w:spacing w:line="276" w:lineRule="auto"/>
        <w:rPr>
          <w:rFonts w:ascii="Century Gothic" w:hAnsi="Century Gothic"/>
          <w:sz w:val="20"/>
          <w:szCs w:val="20"/>
        </w:rPr>
      </w:pPr>
      <w:r w:rsidRPr="00787BD1">
        <w:rPr>
          <w:rFonts w:ascii="Century Gothic" w:hAnsi="Century Gothic"/>
          <w:b/>
          <w:i/>
          <w:sz w:val="20"/>
          <w:szCs w:val="20"/>
        </w:rPr>
        <w:t>Options de sécurité</w:t>
      </w:r>
      <w:r w:rsidRPr="00787BD1">
        <w:rPr>
          <w:rFonts w:ascii="Century Gothic" w:hAnsi="Century Gothic"/>
          <w:sz w:val="20"/>
          <w:szCs w:val="20"/>
        </w:rPr>
        <w:t xml:space="preserve"> : </w:t>
      </w:r>
    </w:p>
    <w:p w14:paraId="584423DB" w14:textId="5466B833" w:rsidR="007E635B" w:rsidRDefault="007E635B" w:rsidP="007E635B">
      <w:pPr>
        <w:adjustRightInd w:val="0"/>
        <w:spacing w:line="276" w:lineRule="auto"/>
        <w:jc w:val="both"/>
        <w:rPr>
          <w:rFonts w:ascii="Century Gothic" w:hAnsi="Century Gothic"/>
          <w:sz w:val="20"/>
          <w:szCs w:val="20"/>
        </w:rPr>
      </w:pPr>
      <w:r w:rsidRPr="00787BD1">
        <w:rPr>
          <w:rFonts w:ascii="Century Gothic" w:hAnsi="Century Gothic"/>
          <w:sz w:val="20"/>
          <w:szCs w:val="20"/>
        </w:rPr>
        <w:t xml:space="preserve">Mise en place de barreaudage 1200 Joules </w:t>
      </w:r>
      <w:r w:rsidRPr="00787BD1">
        <w:rPr>
          <w:rFonts w:ascii="Century Gothic" w:hAnsi="Century Gothic"/>
          <w:color w:val="FF0000"/>
          <w:sz w:val="20"/>
          <w:szCs w:val="20"/>
        </w:rPr>
        <w:t xml:space="preserve">aluminium brut ou laqué RAL XXX </w:t>
      </w:r>
      <w:r w:rsidRPr="00787BD1">
        <w:rPr>
          <w:rFonts w:ascii="Century Gothic" w:hAnsi="Century Gothic"/>
          <w:sz w:val="20"/>
          <w:szCs w:val="20"/>
        </w:rPr>
        <w:t>anti</w:t>
      </w:r>
      <w:r w:rsidR="005056EE">
        <w:rPr>
          <w:rFonts w:ascii="Century Gothic" w:hAnsi="Century Gothic"/>
          <w:sz w:val="20"/>
          <w:szCs w:val="20"/>
        </w:rPr>
        <w:t>-</w:t>
      </w:r>
      <w:r w:rsidRPr="00787BD1">
        <w:rPr>
          <w:rFonts w:ascii="Century Gothic" w:hAnsi="Century Gothic"/>
          <w:sz w:val="20"/>
          <w:szCs w:val="20"/>
        </w:rPr>
        <w:t>chute et retardateur d’effraction en tubes carrés 15x15mm espacés de 155 mm (sous la partie fixe et ouvrante de la voûte).</w:t>
      </w:r>
    </w:p>
    <w:p w14:paraId="7A2CA7DF" w14:textId="77777777" w:rsidR="005B1AF4" w:rsidRPr="00787BD1" w:rsidRDefault="005B1AF4" w:rsidP="007E635B">
      <w:pPr>
        <w:adjustRightInd w:val="0"/>
        <w:spacing w:line="276" w:lineRule="auto"/>
        <w:jc w:val="both"/>
        <w:rPr>
          <w:rFonts w:ascii="Century Gothic" w:hAnsi="Century Gothic"/>
          <w:sz w:val="20"/>
          <w:szCs w:val="20"/>
        </w:rPr>
      </w:pPr>
    </w:p>
    <w:p w14:paraId="5CCD4F67" w14:textId="77777777" w:rsidR="00A220B5" w:rsidRPr="00107112" w:rsidRDefault="00A220B5" w:rsidP="00A220B5">
      <w:pPr>
        <w:adjustRightInd w:val="0"/>
        <w:spacing w:line="276" w:lineRule="auto"/>
        <w:rPr>
          <w:rFonts w:ascii="Century Gothic" w:hAnsi="Century Gothic"/>
          <w:b/>
          <w:i/>
          <w:sz w:val="20"/>
          <w:szCs w:val="20"/>
        </w:rPr>
      </w:pPr>
      <w:r w:rsidRPr="00107112">
        <w:rPr>
          <w:rFonts w:ascii="Century Gothic" w:hAnsi="Century Gothic"/>
          <w:b/>
          <w:i/>
          <w:sz w:val="20"/>
          <w:szCs w:val="20"/>
        </w:rPr>
        <w:t>Options désenfumage et aération :</w:t>
      </w:r>
    </w:p>
    <w:p w14:paraId="0345709B" w14:textId="6FE535C0" w:rsidR="00AF1F40" w:rsidRDefault="00A220B5" w:rsidP="00A220B5">
      <w:pPr>
        <w:adjustRightInd w:val="0"/>
        <w:spacing w:line="276" w:lineRule="auto"/>
        <w:jc w:val="both"/>
        <w:rPr>
          <w:rFonts w:ascii="Century Gothic" w:hAnsi="Century Gothic"/>
          <w:sz w:val="20"/>
          <w:szCs w:val="20"/>
        </w:rPr>
      </w:pPr>
      <w:r w:rsidRPr="00107112">
        <w:rPr>
          <w:rFonts w:ascii="Century Gothic" w:hAnsi="Century Gothic"/>
          <w:sz w:val="20"/>
          <w:szCs w:val="20"/>
        </w:rPr>
        <w:t xml:space="preserve">Il est possible d’intégrer des lanterneaux de désenfumage (DENFC) et d’aération de type ECOBAC DV110 </w:t>
      </w:r>
      <w:r w:rsidR="00714510">
        <w:rPr>
          <w:rFonts w:ascii="Century Gothic" w:hAnsi="Century Gothic"/>
          <w:sz w:val="20"/>
          <w:szCs w:val="20"/>
        </w:rPr>
        <w:t xml:space="preserve">Premium </w:t>
      </w:r>
      <w:r w:rsidR="00D45982">
        <w:rPr>
          <w:rFonts w:ascii="Century Gothic" w:hAnsi="Century Gothic"/>
          <w:sz w:val="20"/>
          <w:szCs w:val="20"/>
        </w:rPr>
        <w:t>dans</w:t>
      </w:r>
      <w:r w:rsidRPr="00107112">
        <w:rPr>
          <w:rFonts w:ascii="Century Gothic" w:hAnsi="Century Gothic"/>
          <w:sz w:val="20"/>
          <w:szCs w:val="20"/>
        </w:rPr>
        <w:t xml:space="preserve"> voûte</w:t>
      </w:r>
      <w:r w:rsidR="00FB2162">
        <w:rPr>
          <w:rFonts w:ascii="Century Gothic" w:hAnsi="Century Gothic"/>
          <w:sz w:val="20"/>
          <w:szCs w:val="20"/>
        </w:rPr>
        <w:t xml:space="preserve"> (corde jusqu’à 5000mm)</w:t>
      </w:r>
      <w:r w:rsidRPr="00107112">
        <w:rPr>
          <w:rFonts w:ascii="Century Gothic" w:hAnsi="Century Gothic"/>
          <w:sz w:val="20"/>
          <w:szCs w:val="20"/>
        </w:rPr>
        <w:t xml:space="preserve"> de la société </w:t>
      </w:r>
      <w:r>
        <w:rPr>
          <w:rFonts w:ascii="Century Gothic" w:hAnsi="Century Gothic"/>
          <w:sz w:val="20"/>
          <w:szCs w:val="20"/>
        </w:rPr>
        <w:t>Kingspan Light + Air</w:t>
      </w:r>
      <w:r w:rsidR="00D45982">
        <w:rPr>
          <w:rFonts w:ascii="Century Gothic" w:hAnsi="Century Gothic"/>
          <w:sz w:val="20"/>
          <w:szCs w:val="20"/>
        </w:rPr>
        <w:t>.</w:t>
      </w:r>
    </w:p>
    <w:p w14:paraId="4B6BFC42" w14:textId="4D40B25A" w:rsidR="00A220B5" w:rsidRPr="00107112" w:rsidRDefault="00A220B5" w:rsidP="00A220B5">
      <w:pPr>
        <w:adjustRightInd w:val="0"/>
        <w:spacing w:line="276" w:lineRule="auto"/>
        <w:jc w:val="both"/>
        <w:rPr>
          <w:rFonts w:ascii="Century Gothic" w:hAnsi="Century Gothic"/>
          <w:sz w:val="20"/>
          <w:szCs w:val="20"/>
        </w:rPr>
      </w:pPr>
      <w:r w:rsidRPr="00107112">
        <w:rPr>
          <w:rFonts w:ascii="Century Gothic" w:hAnsi="Century Gothic"/>
          <w:sz w:val="20"/>
          <w:szCs w:val="20"/>
        </w:rPr>
        <w:t xml:space="preserve">Merci de </w:t>
      </w:r>
      <w:r w:rsidR="00AF1F40">
        <w:rPr>
          <w:rFonts w:ascii="Century Gothic" w:hAnsi="Century Gothic"/>
          <w:sz w:val="20"/>
          <w:szCs w:val="20"/>
        </w:rPr>
        <w:t>vous</w:t>
      </w:r>
      <w:r w:rsidRPr="00107112">
        <w:rPr>
          <w:rFonts w:ascii="Century Gothic" w:hAnsi="Century Gothic"/>
          <w:sz w:val="20"/>
          <w:szCs w:val="20"/>
        </w:rPr>
        <w:t xml:space="preserve"> rapprocher de notre service Prescription </w:t>
      </w:r>
      <w:hyperlink r:id="rId12" w:history="1">
        <w:r w:rsidRPr="006E618A">
          <w:rPr>
            <w:rStyle w:val="Lienhypertexte"/>
            <w:rFonts w:ascii="Century Gothic" w:hAnsi="Century Gothic"/>
            <w:sz w:val="20"/>
            <w:szCs w:val="20"/>
          </w:rPr>
          <w:t>prescription.kla.fr@kingspan.com</w:t>
        </w:r>
      </w:hyperlink>
      <w:r>
        <w:rPr>
          <w:rFonts w:ascii="Century Gothic" w:hAnsi="Century Gothic"/>
          <w:sz w:val="20"/>
          <w:szCs w:val="20"/>
        </w:rPr>
        <w:t xml:space="preserve"> </w:t>
      </w:r>
    </w:p>
    <w:p w14:paraId="08B941A7" w14:textId="77777777" w:rsidR="00A220B5" w:rsidRPr="00787BD1" w:rsidRDefault="00A220B5" w:rsidP="00A220B5">
      <w:pPr>
        <w:adjustRightInd w:val="0"/>
        <w:spacing w:line="276" w:lineRule="auto"/>
        <w:rPr>
          <w:rFonts w:ascii="Century Gothic" w:hAnsi="Century Gothic"/>
          <w:sz w:val="20"/>
          <w:szCs w:val="20"/>
        </w:rPr>
      </w:pPr>
    </w:p>
    <w:p w14:paraId="3A41A8D9" w14:textId="16BF6312" w:rsidR="000A4835" w:rsidRPr="005B1AF4" w:rsidRDefault="00E6574E" w:rsidP="005B1AF4">
      <w:pPr>
        <w:adjustRightInd w:val="0"/>
        <w:spacing w:line="276" w:lineRule="auto"/>
        <w:rPr>
          <w:rFonts w:ascii="Century Gothic" w:hAnsi="Century Gothic"/>
          <w:sz w:val="20"/>
          <w:szCs w:val="20"/>
        </w:rPr>
      </w:pPr>
      <w:r w:rsidRPr="00787BD1">
        <w:rPr>
          <w:rFonts w:ascii="Century Gothic" w:hAnsi="Century Gothic"/>
          <w:b/>
          <w:i/>
          <w:sz w:val="20"/>
          <w:szCs w:val="20"/>
        </w:rPr>
        <w:t>Option Finition :</w:t>
      </w:r>
      <w:r>
        <w:rPr>
          <w:rFonts w:ascii="Century Gothic" w:hAnsi="Century Gothic"/>
          <w:b/>
          <w:i/>
          <w:sz w:val="20"/>
          <w:szCs w:val="20"/>
        </w:rPr>
        <w:t xml:space="preserve"> </w:t>
      </w:r>
      <w:r w:rsidRPr="00787BD1">
        <w:rPr>
          <w:rFonts w:ascii="Century Gothic" w:hAnsi="Century Gothic"/>
          <w:sz w:val="20"/>
          <w:szCs w:val="20"/>
        </w:rPr>
        <w:t>Pour tout projet en milieu agressif, exposé, bord de mer etc.</w:t>
      </w:r>
      <w:r>
        <w:rPr>
          <w:rFonts w:ascii="Century Gothic" w:hAnsi="Century Gothic"/>
          <w:sz w:val="20"/>
          <w:szCs w:val="20"/>
        </w:rPr>
        <w:t xml:space="preserve"> L</w:t>
      </w:r>
      <w:r w:rsidRPr="00787BD1">
        <w:rPr>
          <w:rFonts w:ascii="Century Gothic" w:hAnsi="Century Gothic"/>
          <w:sz w:val="20"/>
          <w:szCs w:val="20"/>
        </w:rPr>
        <w:t>a finition devra être validée par notre bureau d’étude.</w:t>
      </w:r>
    </w:p>
    <w:sectPr w:rsidR="000A4835" w:rsidRPr="005B1AF4" w:rsidSect="00A941BF">
      <w:headerReference w:type="default" r:id="rId13"/>
      <w:footerReference w:type="default" r:id="rId14"/>
      <w:type w:val="continuous"/>
      <w:pgSz w:w="11910" w:h="16840"/>
      <w:pgMar w:top="2552" w:right="284" w:bottom="1276" w:left="28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6076C" w14:textId="77777777" w:rsidR="004E1441" w:rsidRDefault="004E1441" w:rsidP="0013656B">
      <w:r>
        <w:separator/>
      </w:r>
    </w:p>
  </w:endnote>
  <w:endnote w:type="continuationSeparator" w:id="0">
    <w:p w14:paraId="25ED2502" w14:textId="77777777" w:rsidR="004E1441" w:rsidRDefault="004E1441" w:rsidP="0013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ingspan Brown TT Light">
    <w:altName w:val="Arial"/>
    <w:charset w:val="00"/>
    <w:family w:val="swiss"/>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Kingspan Brown TT">
    <w:altName w:val="Arial"/>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7" w14:textId="2A04B743" w:rsidR="00B47352" w:rsidRDefault="0097124D">
    <w:pPr>
      <w:pStyle w:val="Pieddepage"/>
    </w:pPr>
    <w:r w:rsidRPr="00BE18C8">
      <w:rPr>
        <w:noProof/>
      </w:rPr>
      <w:drawing>
        <wp:anchor distT="0" distB="0" distL="114300" distR="114300" simplePos="0" relativeHeight="251667456" behindDoc="0" locked="0" layoutInCell="1" allowOverlap="1" wp14:anchorId="4B60C990" wp14:editId="245E35EB">
          <wp:simplePos x="0" y="0"/>
          <wp:positionH relativeFrom="margin">
            <wp:posOffset>5340350</wp:posOffset>
          </wp:positionH>
          <wp:positionV relativeFrom="paragraph">
            <wp:posOffset>-120015</wp:posOffset>
          </wp:positionV>
          <wp:extent cx="1438910" cy="255905"/>
          <wp:effectExtent l="0" t="0" r="8890" b="0"/>
          <wp:wrapNone/>
          <wp:docPr id="1379932867"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2867" name="Image 1"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8910" cy="255905"/>
                  </a:xfrm>
                  <a:prstGeom prst="rect">
                    <a:avLst/>
                  </a:prstGeom>
                </pic:spPr>
              </pic:pic>
            </a:graphicData>
          </a:graphic>
          <wp14:sizeRelH relativeFrom="page">
            <wp14:pctWidth>0</wp14:pctWidth>
          </wp14:sizeRelH>
          <wp14:sizeRelV relativeFrom="page">
            <wp14:pctHeight>0</wp14:pctHeight>
          </wp14:sizeRelV>
        </wp:anchor>
      </w:drawing>
    </w:r>
    <w:r w:rsidRPr="00C24FD7">
      <w:rPr>
        <w:noProof/>
      </w:rPr>
      <w:drawing>
        <wp:anchor distT="0" distB="0" distL="114300" distR="114300" simplePos="0" relativeHeight="251655168" behindDoc="0" locked="0" layoutInCell="1" allowOverlap="1" wp14:anchorId="7C24AE15" wp14:editId="7689ED36">
          <wp:simplePos x="0" y="0"/>
          <wp:positionH relativeFrom="column">
            <wp:posOffset>5334635</wp:posOffset>
          </wp:positionH>
          <wp:positionV relativeFrom="paragraph">
            <wp:posOffset>137160</wp:posOffset>
          </wp:positionV>
          <wp:extent cx="1428750" cy="263938"/>
          <wp:effectExtent l="0" t="0" r="0" b="3175"/>
          <wp:wrapNone/>
          <wp:docPr id="201072435" name="Image 1" descr="Une image contenant texte, Police, logo,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435" name="Image 1" descr="Une image contenant texte, Police, logo, conception&#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428750" cy="263938"/>
                  </a:xfrm>
                  <a:prstGeom prst="rect">
                    <a:avLst/>
                  </a:prstGeom>
                </pic:spPr>
              </pic:pic>
            </a:graphicData>
          </a:graphic>
          <wp14:sizeRelH relativeFrom="page">
            <wp14:pctWidth>0</wp14:pctWidth>
          </wp14:sizeRelH>
          <wp14:sizeRelV relativeFrom="page">
            <wp14:pctHeight>0</wp14:pctHeight>
          </wp14:sizeRelV>
        </wp:anchor>
      </w:drawing>
    </w:r>
    <w:r w:rsidR="0008104E" w:rsidRPr="0013656B">
      <w:rPr>
        <w:noProof/>
      </w:rPr>
      <mc:AlternateContent>
        <mc:Choice Requires="wps">
          <w:drawing>
            <wp:anchor distT="0" distB="0" distL="114300" distR="114300" simplePos="0" relativeHeight="251664384" behindDoc="1" locked="0" layoutInCell="1" allowOverlap="1" wp14:anchorId="4E987E16" wp14:editId="6DA31B80">
              <wp:simplePos x="0" y="0"/>
              <wp:positionH relativeFrom="page">
                <wp:posOffset>1363579</wp:posOffset>
              </wp:positionH>
              <wp:positionV relativeFrom="page">
                <wp:posOffset>10014284</wp:posOffset>
              </wp:positionV>
              <wp:extent cx="1006642" cy="422910"/>
              <wp:effectExtent l="0" t="0" r="3175" b="15240"/>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42"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3">
                            <w:r>
                              <w:rPr>
                                <w:color w:val="231F20"/>
                              </w:rPr>
                              <w:t>accueil.kla@kingspan.com</w:t>
                            </w:r>
                          </w:hyperlink>
                          <w:r>
                            <w:rPr>
                              <w:color w:val="231F20"/>
                            </w:rPr>
                            <w:t xml:space="preserve"> </w:t>
                          </w:r>
                          <w:hyperlink r:id="rId4">
                            <w:r>
                              <w:rPr>
                                <w:color w:val="231F20"/>
                              </w:rPr>
                              <w:t>www.kingspan.fr/kla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7E16" id="_x0000_t202" coordsize="21600,21600" o:spt="202" path="m,l,21600r21600,l21600,xe">
              <v:stroke joinstyle="miter"/>
              <v:path gradientshapeok="t" o:connecttype="rect"/>
            </v:shapetype>
            <v:shape id="Text Box 6" o:spid="_x0000_s1026" type="#_x0000_t202" style="position:absolute;margin-left:107.35pt;margin-top:788.55pt;width:79.25pt;height:33.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" filled="f" stroked="f">
              <v:textbox inset="0,0,0,0">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5">
                      <w:r>
                        <w:rPr>
                          <w:color w:val="231F20"/>
                        </w:rPr>
                        <w:t>accueil.kla@kingspan.com</w:t>
                      </w:r>
                    </w:hyperlink>
                    <w:r>
                      <w:rPr>
                        <w:color w:val="231F20"/>
                      </w:rPr>
                      <w:t xml:space="preserve"> </w:t>
                    </w:r>
                    <w:hyperlink r:id="rId6">
                      <w:r>
                        <w:rPr>
                          <w:color w:val="231F20"/>
                        </w:rPr>
                        <w:t>www.kingspan.fr/kla</w:t>
                      </w:r>
                    </w:hyperlink>
                  </w:p>
                </w:txbxContent>
              </v:textbox>
              <w10:wrap anchorx="page" anchory="page"/>
            </v:shape>
          </w:pict>
        </mc:Fallback>
      </mc:AlternateContent>
    </w:r>
    <w:r w:rsidR="0008104E" w:rsidRPr="0013656B">
      <w:rPr>
        <w:noProof/>
      </w:rPr>
      <mc:AlternateContent>
        <mc:Choice Requires="wps">
          <w:drawing>
            <wp:anchor distT="0" distB="0" distL="114300" distR="114300" simplePos="0" relativeHeight="251662336" behindDoc="1" locked="0" layoutInCell="1" allowOverlap="1" wp14:anchorId="4E987E18" wp14:editId="0495EDE7">
              <wp:simplePos x="0" y="0"/>
              <wp:positionH relativeFrom="page">
                <wp:posOffset>208547</wp:posOffset>
              </wp:positionH>
              <wp:positionV relativeFrom="page">
                <wp:posOffset>10014284</wp:posOffset>
              </wp:positionV>
              <wp:extent cx="930442" cy="524510"/>
              <wp:effectExtent l="0" t="0" r="3175" b="889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442"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8" id="Text Box 7" o:spid="_x0000_s1027" type="#_x0000_t202" style="position:absolute;margin-left:16.4pt;margin-top:788.55pt;width:73.25pt;height:4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" filled="f" stroked="f">
              <v:textbox inset="0,0,0,0">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8480" behindDoc="1" locked="0" layoutInCell="1" allowOverlap="1" wp14:anchorId="4E987E12" wp14:editId="0AE3C9FB">
              <wp:simplePos x="0" y="0"/>
              <wp:positionH relativeFrom="page">
                <wp:posOffset>3696970</wp:posOffset>
              </wp:positionH>
              <wp:positionV relativeFrom="page">
                <wp:posOffset>10013315</wp:posOffset>
              </wp:positionV>
              <wp:extent cx="1513840" cy="321310"/>
              <wp:effectExtent l="0" t="0" r="10160" b="2540"/>
              <wp:wrapNone/>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2" id="Text Box 4" o:spid="_x0000_s1028" type="#_x0000_t202" style="position:absolute;margin-left:291.1pt;margin-top:788.45pt;width:119.2pt;height:25.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" filled="f" stroked="f">
              <v:textbox inset="0,0,0,0">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6432" behindDoc="1" locked="0" layoutInCell="1" allowOverlap="1" wp14:anchorId="4E987E14" wp14:editId="1DA53E9B">
              <wp:simplePos x="0" y="0"/>
              <wp:positionH relativeFrom="page">
                <wp:posOffset>2455545</wp:posOffset>
              </wp:positionH>
              <wp:positionV relativeFrom="page">
                <wp:posOffset>10013315</wp:posOffset>
              </wp:positionV>
              <wp:extent cx="1061085" cy="422910"/>
              <wp:effectExtent l="0" t="0" r="5715" b="1524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4" id="Text Box 5" o:spid="_x0000_s1029" type="#_x0000_t202" style="position:absolute;margin-left:193.35pt;margin-top:788.45pt;width:83.55pt;height:33.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" filled="f" stroked="f">
              <v:textbox inset="0,0,0,0">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w:t>
                    </w:r>
                    <w:proofErr w:type="gramStart"/>
                    <w:r w:rsidRPr="00653854">
                      <w:rPr>
                        <w:color w:val="231F20"/>
                        <w:lang w:val="en-US"/>
                      </w:rPr>
                      <w:t>TVA :</w:t>
                    </w:r>
                    <w:proofErr w:type="gramEnd"/>
                    <w:r w:rsidRPr="00653854">
                      <w:rPr>
                        <w:color w:val="231F20"/>
                        <w:lang w:val="en-US"/>
                      </w:rPr>
                      <w:t xml:space="preserve"> FR 35 302 565 544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DF70F" w14:textId="77777777" w:rsidR="004E1441" w:rsidRDefault="004E1441" w:rsidP="0013656B">
      <w:r>
        <w:separator/>
      </w:r>
    </w:p>
  </w:footnote>
  <w:footnote w:type="continuationSeparator" w:id="0">
    <w:p w14:paraId="21E186F0" w14:textId="77777777" w:rsidR="004E1441" w:rsidRDefault="004E1441" w:rsidP="0013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6" w14:textId="78C80C25" w:rsidR="0013656B" w:rsidRDefault="0038257E">
    <w:pPr>
      <w:pStyle w:val="En-tte"/>
    </w:pPr>
    <w:r>
      <w:rPr>
        <w:noProof/>
      </w:rPr>
      <w:drawing>
        <wp:anchor distT="0" distB="0" distL="114300" distR="114300" simplePos="0" relativeHeight="251669504" behindDoc="0" locked="0" layoutInCell="1" allowOverlap="1" wp14:anchorId="1E5EA977" wp14:editId="1200B761">
          <wp:simplePos x="0" y="0"/>
          <wp:positionH relativeFrom="column">
            <wp:posOffset>5628005</wp:posOffset>
          </wp:positionH>
          <wp:positionV relativeFrom="paragraph">
            <wp:posOffset>1270</wp:posOffset>
          </wp:positionV>
          <wp:extent cx="685800" cy="790818"/>
          <wp:effectExtent l="0" t="0" r="0" b="9525"/>
          <wp:wrapNone/>
          <wp:docPr id="935202030" name="Image 8" descr="Une image contenant Graphique, graphisme, affich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2030" name="Image 8" descr="Une image contenant Graphique, graphisme, affiche, Polic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5800" cy="79081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3388B8AE" wp14:editId="55EF6DB5">
          <wp:simplePos x="0" y="0"/>
          <wp:positionH relativeFrom="column">
            <wp:posOffset>6400279</wp:posOffset>
          </wp:positionH>
          <wp:positionV relativeFrom="paragraph">
            <wp:posOffset>-88900</wp:posOffset>
          </wp:positionV>
          <wp:extent cx="701040" cy="951386"/>
          <wp:effectExtent l="0" t="0" r="3810" b="1270"/>
          <wp:wrapNone/>
          <wp:docPr id="1165819045" name="Image 7" descr="Une image contenant Graphique, logo, Polic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19045" name="Image 7" descr="Une image contenant Graphique, logo, Police, texte&#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01040" cy="951386"/>
                  </a:xfrm>
                  <a:prstGeom prst="rect">
                    <a:avLst/>
                  </a:prstGeom>
                  <a:noFill/>
                  <a:ln>
                    <a:noFill/>
                  </a:ln>
                </pic:spPr>
              </pic:pic>
            </a:graphicData>
          </a:graphic>
          <wp14:sizeRelH relativeFrom="page">
            <wp14:pctWidth>0</wp14:pctWidth>
          </wp14:sizeRelH>
          <wp14:sizeRelV relativeFrom="page">
            <wp14:pctHeight>0</wp14:pctHeight>
          </wp14:sizeRelV>
        </wp:anchor>
      </w:drawing>
    </w:r>
    <w:r w:rsidR="00581ECF">
      <w:rPr>
        <w:noProof/>
      </w:rPr>
      <w:drawing>
        <wp:anchor distT="0" distB="0" distL="114300" distR="114300" simplePos="0" relativeHeight="251658239" behindDoc="0" locked="0" layoutInCell="1" allowOverlap="1" wp14:anchorId="74EFD211" wp14:editId="00DF00EB">
          <wp:simplePos x="0" y="0"/>
          <wp:positionH relativeFrom="margin">
            <wp:align>left</wp:align>
          </wp:positionH>
          <wp:positionV relativeFrom="margin">
            <wp:posOffset>-1342293</wp:posOffset>
          </wp:positionV>
          <wp:extent cx="1781908" cy="1078078"/>
          <wp:effectExtent l="0" t="0" r="0" b="8255"/>
          <wp:wrapSquare wrapText="bothSides"/>
          <wp:docPr id="51363114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1908" cy="10780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721"/>
    <w:multiLevelType w:val="hybridMultilevel"/>
    <w:tmpl w:val="8CC00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0C159D"/>
    <w:multiLevelType w:val="hybridMultilevel"/>
    <w:tmpl w:val="BAF4BA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8CF02B5"/>
    <w:multiLevelType w:val="hybridMultilevel"/>
    <w:tmpl w:val="F8B83298"/>
    <w:lvl w:ilvl="0" w:tplc="BA2254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095CBA"/>
    <w:multiLevelType w:val="hybridMultilevel"/>
    <w:tmpl w:val="02A6D2F8"/>
    <w:lvl w:ilvl="0" w:tplc="7012CB0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8137A1A"/>
    <w:multiLevelType w:val="hybridMultilevel"/>
    <w:tmpl w:val="F89E4D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2C073B2"/>
    <w:multiLevelType w:val="hybridMultilevel"/>
    <w:tmpl w:val="7436B62E"/>
    <w:lvl w:ilvl="0" w:tplc="9FCA837A">
      <w:start w:val="1"/>
      <w:numFmt w:val="bullet"/>
      <w:lvlText w:val=""/>
      <w:lvlJc w:val="left"/>
      <w:pPr>
        <w:tabs>
          <w:tab w:val="num" w:pos="720"/>
        </w:tabs>
        <w:ind w:left="720" w:hanging="360"/>
      </w:pPr>
      <w:rPr>
        <w:rFonts w:ascii="Wingdings" w:hAnsi="Wingdings" w:hint="default"/>
      </w:rPr>
    </w:lvl>
    <w:lvl w:ilvl="1" w:tplc="55FAE5D4" w:tentative="1">
      <w:start w:val="1"/>
      <w:numFmt w:val="bullet"/>
      <w:lvlText w:val=""/>
      <w:lvlJc w:val="left"/>
      <w:pPr>
        <w:tabs>
          <w:tab w:val="num" w:pos="1440"/>
        </w:tabs>
        <w:ind w:left="1440" w:hanging="360"/>
      </w:pPr>
      <w:rPr>
        <w:rFonts w:ascii="Wingdings" w:hAnsi="Wingdings" w:hint="default"/>
      </w:rPr>
    </w:lvl>
    <w:lvl w:ilvl="2" w:tplc="A7B42218" w:tentative="1">
      <w:start w:val="1"/>
      <w:numFmt w:val="bullet"/>
      <w:lvlText w:val=""/>
      <w:lvlJc w:val="left"/>
      <w:pPr>
        <w:tabs>
          <w:tab w:val="num" w:pos="2160"/>
        </w:tabs>
        <w:ind w:left="2160" w:hanging="360"/>
      </w:pPr>
      <w:rPr>
        <w:rFonts w:ascii="Wingdings" w:hAnsi="Wingdings" w:hint="default"/>
      </w:rPr>
    </w:lvl>
    <w:lvl w:ilvl="3" w:tplc="7DCCA0C2" w:tentative="1">
      <w:start w:val="1"/>
      <w:numFmt w:val="bullet"/>
      <w:lvlText w:val=""/>
      <w:lvlJc w:val="left"/>
      <w:pPr>
        <w:tabs>
          <w:tab w:val="num" w:pos="2880"/>
        </w:tabs>
        <w:ind w:left="2880" w:hanging="360"/>
      </w:pPr>
      <w:rPr>
        <w:rFonts w:ascii="Wingdings" w:hAnsi="Wingdings" w:hint="default"/>
      </w:rPr>
    </w:lvl>
    <w:lvl w:ilvl="4" w:tplc="E196D76C" w:tentative="1">
      <w:start w:val="1"/>
      <w:numFmt w:val="bullet"/>
      <w:lvlText w:val=""/>
      <w:lvlJc w:val="left"/>
      <w:pPr>
        <w:tabs>
          <w:tab w:val="num" w:pos="3600"/>
        </w:tabs>
        <w:ind w:left="3600" w:hanging="360"/>
      </w:pPr>
      <w:rPr>
        <w:rFonts w:ascii="Wingdings" w:hAnsi="Wingdings" w:hint="default"/>
      </w:rPr>
    </w:lvl>
    <w:lvl w:ilvl="5" w:tplc="D9C27EEC" w:tentative="1">
      <w:start w:val="1"/>
      <w:numFmt w:val="bullet"/>
      <w:lvlText w:val=""/>
      <w:lvlJc w:val="left"/>
      <w:pPr>
        <w:tabs>
          <w:tab w:val="num" w:pos="4320"/>
        </w:tabs>
        <w:ind w:left="4320" w:hanging="360"/>
      </w:pPr>
      <w:rPr>
        <w:rFonts w:ascii="Wingdings" w:hAnsi="Wingdings" w:hint="default"/>
      </w:rPr>
    </w:lvl>
    <w:lvl w:ilvl="6" w:tplc="B46C49BC" w:tentative="1">
      <w:start w:val="1"/>
      <w:numFmt w:val="bullet"/>
      <w:lvlText w:val=""/>
      <w:lvlJc w:val="left"/>
      <w:pPr>
        <w:tabs>
          <w:tab w:val="num" w:pos="5040"/>
        </w:tabs>
        <w:ind w:left="5040" w:hanging="360"/>
      </w:pPr>
      <w:rPr>
        <w:rFonts w:ascii="Wingdings" w:hAnsi="Wingdings" w:hint="default"/>
      </w:rPr>
    </w:lvl>
    <w:lvl w:ilvl="7" w:tplc="FF14494C" w:tentative="1">
      <w:start w:val="1"/>
      <w:numFmt w:val="bullet"/>
      <w:lvlText w:val=""/>
      <w:lvlJc w:val="left"/>
      <w:pPr>
        <w:tabs>
          <w:tab w:val="num" w:pos="5760"/>
        </w:tabs>
        <w:ind w:left="5760" w:hanging="360"/>
      </w:pPr>
      <w:rPr>
        <w:rFonts w:ascii="Wingdings" w:hAnsi="Wingdings" w:hint="default"/>
      </w:rPr>
    </w:lvl>
    <w:lvl w:ilvl="8" w:tplc="5E6E14D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7343BE"/>
    <w:multiLevelType w:val="hybridMultilevel"/>
    <w:tmpl w:val="3C3E978E"/>
    <w:lvl w:ilvl="0" w:tplc="95E4F832">
      <w:numFmt w:val="bullet"/>
      <w:lvlText w:val="-"/>
      <w:lvlJc w:val="left"/>
      <w:pPr>
        <w:ind w:left="720" w:hanging="360"/>
      </w:pPr>
      <w:rPr>
        <w:rFonts w:ascii="Calibri" w:eastAsia="Calibri"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7326009"/>
    <w:multiLevelType w:val="hybridMultilevel"/>
    <w:tmpl w:val="D00A926C"/>
    <w:lvl w:ilvl="0" w:tplc="DD8852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858679B"/>
    <w:multiLevelType w:val="hybridMultilevel"/>
    <w:tmpl w:val="1662EA86"/>
    <w:lvl w:ilvl="0" w:tplc="A7AAA302">
      <w:start w:val="20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2CF6F5C"/>
    <w:multiLevelType w:val="hybridMultilevel"/>
    <w:tmpl w:val="E5E0471C"/>
    <w:lvl w:ilvl="0" w:tplc="4E0A6DE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 w15:restartNumberingAfterBreak="0">
    <w:nsid w:val="6C3E4D80"/>
    <w:multiLevelType w:val="hybridMultilevel"/>
    <w:tmpl w:val="C16267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9469445">
    <w:abstractNumId w:val="9"/>
  </w:num>
  <w:num w:numId="2" w16cid:durableId="1473055755">
    <w:abstractNumId w:val="6"/>
  </w:num>
  <w:num w:numId="3" w16cid:durableId="2074624578">
    <w:abstractNumId w:val="2"/>
  </w:num>
  <w:num w:numId="4" w16cid:durableId="573666678">
    <w:abstractNumId w:val="4"/>
  </w:num>
  <w:num w:numId="5" w16cid:durableId="1248348294">
    <w:abstractNumId w:val="3"/>
  </w:num>
  <w:num w:numId="6" w16cid:durableId="14247668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3306667">
    <w:abstractNumId w:val="8"/>
  </w:num>
  <w:num w:numId="8" w16cid:durableId="517735389">
    <w:abstractNumId w:val="0"/>
  </w:num>
  <w:num w:numId="9" w16cid:durableId="271205798">
    <w:abstractNumId w:val="7"/>
  </w:num>
  <w:num w:numId="10" w16cid:durableId="1245608288">
    <w:abstractNumId w:val="5"/>
  </w:num>
  <w:num w:numId="11" w16cid:durableId="1105807698">
    <w:abstractNumId w:val="10"/>
  </w:num>
  <w:num w:numId="12" w16cid:durableId="244925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AD"/>
    <w:rsid w:val="00014E20"/>
    <w:rsid w:val="000613CD"/>
    <w:rsid w:val="0008104E"/>
    <w:rsid w:val="00084C7B"/>
    <w:rsid w:val="000978CA"/>
    <w:rsid w:val="000A4835"/>
    <w:rsid w:val="000D2FC7"/>
    <w:rsid w:val="00106A2A"/>
    <w:rsid w:val="00107112"/>
    <w:rsid w:val="00120364"/>
    <w:rsid w:val="001207AF"/>
    <w:rsid w:val="0013656B"/>
    <w:rsid w:val="00176C34"/>
    <w:rsid w:val="00192C00"/>
    <w:rsid w:val="0019637A"/>
    <w:rsid w:val="00196E4C"/>
    <w:rsid w:val="001A0C3A"/>
    <w:rsid w:val="001A314A"/>
    <w:rsid w:val="001C21D7"/>
    <w:rsid w:val="00202737"/>
    <w:rsid w:val="00257CC6"/>
    <w:rsid w:val="00266669"/>
    <w:rsid w:val="002A1F0E"/>
    <w:rsid w:val="002F3031"/>
    <w:rsid w:val="00303A91"/>
    <w:rsid w:val="00306413"/>
    <w:rsid w:val="003364F3"/>
    <w:rsid w:val="00344208"/>
    <w:rsid w:val="00357304"/>
    <w:rsid w:val="0038257E"/>
    <w:rsid w:val="003E533C"/>
    <w:rsid w:val="004203A4"/>
    <w:rsid w:val="00432223"/>
    <w:rsid w:val="00436F14"/>
    <w:rsid w:val="00497793"/>
    <w:rsid w:val="004C1668"/>
    <w:rsid w:val="004E0643"/>
    <w:rsid w:val="004E1441"/>
    <w:rsid w:val="005056EE"/>
    <w:rsid w:val="00523FE6"/>
    <w:rsid w:val="00530F22"/>
    <w:rsid w:val="00566065"/>
    <w:rsid w:val="00581A5A"/>
    <w:rsid w:val="00581ECF"/>
    <w:rsid w:val="005A404E"/>
    <w:rsid w:val="005B1AF4"/>
    <w:rsid w:val="005D3595"/>
    <w:rsid w:val="005E4A38"/>
    <w:rsid w:val="005E558D"/>
    <w:rsid w:val="00613FA2"/>
    <w:rsid w:val="00653854"/>
    <w:rsid w:val="006828A6"/>
    <w:rsid w:val="006D23AD"/>
    <w:rsid w:val="006F4953"/>
    <w:rsid w:val="00707DAA"/>
    <w:rsid w:val="00710B5A"/>
    <w:rsid w:val="00713E7F"/>
    <w:rsid w:val="00714510"/>
    <w:rsid w:val="00736FBF"/>
    <w:rsid w:val="00753AB7"/>
    <w:rsid w:val="0076242F"/>
    <w:rsid w:val="00775B3B"/>
    <w:rsid w:val="00783EBA"/>
    <w:rsid w:val="00787289"/>
    <w:rsid w:val="00787BD1"/>
    <w:rsid w:val="007A3E0F"/>
    <w:rsid w:val="007E635B"/>
    <w:rsid w:val="007F1356"/>
    <w:rsid w:val="007F5EC2"/>
    <w:rsid w:val="007F6D44"/>
    <w:rsid w:val="00806507"/>
    <w:rsid w:val="00815DB9"/>
    <w:rsid w:val="0083223F"/>
    <w:rsid w:val="00860FA3"/>
    <w:rsid w:val="008730F5"/>
    <w:rsid w:val="00886A00"/>
    <w:rsid w:val="0089139F"/>
    <w:rsid w:val="008A458F"/>
    <w:rsid w:val="008C3EFB"/>
    <w:rsid w:val="008C6125"/>
    <w:rsid w:val="008E0780"/>
    <w:rsid w:val="00903E55"/>
    <w:rsid w:val="00910D40"/>
    <w:rsid w:val="0094269B"/>
    <w:rsid w:val="0097124D"/>
    <w:rsid w:val="009F1321"/>
    <w:rsid w:val="00A220B5"/>
    <w:rsid w:val="00A37CD8"/>
    <w:rsid w:val="00A66126"/>
    <w:rsid w:val="00A941BF"/>
    <w:rsid w:val="00AA62C5"/>
    <w:rsid w:val="00AC2DB9"/>
    <w:rsid w:val="00AE3052"/>
    <w:rsid w:val="00AF1F40"/>
    <w:rsid w:val="00B24535"/>
    <w:rsid w:val="00B401CF"/>
    <w:rsid w:val="00B41D73"/>
    <w:rsid w:val="00B44159"/>
    <w:rsid w:val="00B47352"/>
    <w:rsid w:val="00B676B5"/>
    <w:rsid w:val="00B74058"/>
    <w:rsid w:val="00B82A6E"/>
    <w:rsid w:val="00BB1308"/>
    <w:rsid w:val="00BB386B"/>
    <w:rsid w:val="00BD5A03"/>
    <w:rsid w:val="00BE18C8"/>
    <w:rsid w:val="00BE6D36"/>
    <w:rsid w:val="00BF300D"/>
    <w:rsid w:val="00C24FD7"/>
    <w:rsid w:val="00C329FE"/>
    <w:rsid w:val="00C76DD7"/>
    <w:rsid w:val="00C82F9E"/>
    <w:rsid w:val="00C830E2"/>
    <w:rsid w:val="00CC24EC"/>
    <w:rsid w:val="00CC43BC"/>
    <w:rsid w:val="00CF01BA"/>
    <w:rsid w:val="00D26176"/>
    <w:rsid w:val="00D437EF"/>
    <w:rsid w:val="00D45982"/>
    <w:rsid w:val="00D55EF5"/>
    <w:rsid w:val="00D66F35"/>
    <w:rsid w:val="00D92F30"/>
    <w:rsid w:val="00DA66F2"/>
    <w:rsid w:val="00DB10E1"/>
    <w:rsid w:val="00DC7487"/>
    <w:rsid w:val="00E202D1"/>
    <w:rsid w:val="00E6574E"/>
    <w:rsid w:val="00E73D39"/>
    <w:rsid w:val="00EB70C0"/>
    <w:rsid w:val="00EC6768"/>
    <w:rsid w:val="00ED4AAA"/>
    <w:rsid w:val="00EF16C1"/>
    <w:rsid w:val="00F25BC5"/>
    <w:rsid w:val="00F55EC8"/>
    <w:rsid w:val="00F56196"/>
    <w:rsid w:val="00F71924"/>
    <w:rsid w:val="00FB2162"/>
    <w:rsid w:val="00FC2DB6"/>
    <w:rsid w:val="00FE0A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87E01"/>
  <w15:docId w15:val="{296B10F5-A5E8-4744-937D-B618AFC5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ingspan Brown TT Light" w:eastAsia="Kingspan Brown TT Light" w:hAnsi="Kingspan Brown TT Light" w:cs="Kingspan Brown TT Light"/>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20"/>
      <w:ind w:left="20"/>
    </w:pPr>
    <w:rPr>
      <w:sz w:val="12"/>
      <w:szCs w:val="12"/>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13656B"/>
    <w:pPr>
      <w:tabs>
        <w:tab w:val="center" w:pos="4536"/>
        <w:tab w:val="right" w:pos="9072"/>
      </w:tabs>
    </w:pPr>
  </w:style>
  <w:style w:type="character" w:customStyle="1" w:styleId="En-tteCar">
    <w:name w:val="En-tête Car"/>
    <w:basedOn w:val="Policepardfaut"/>
    <w:link w:val="En-tte"/>
    <w:uiPriority w:val="99"/>
    <w:rsid w:val="0013656B"/>
    <w:rPr>
      <w:rFonts w:ascii="Kingspan Brown TT Light" w:eastAsia="Kingspan Brown TT Light" w:hAnsi="Kingspan Brown TT Light" w:cs="Kingspan Brown TT Light"/>
      <w:lang w:val="fr-FR" w:eastAsia="fr-FR" w:bidi="fr-FR"/>
    </w:rPr>
  </w:style>
  <w:style w:type="paragraph" w:styleId="Pieddepage">
    <w:name w:val="footer"/>
    <w:basedOn w:val="Normal"/>
    <w:link w:val="PieddepageCar"/>
    <w:uiPriority w:val="99"/>
    <w:unhideWhenUsed/>
    <w:rsid w:val="0013656B"/>
    <w:pPr>
      <w:tabs>
        <w:tab w:val="center" w:pos="4536"/>
        <w:tab w:val="right" w:pos="9072"/>
      </w:tabs>
    </w:pPr>
  </w:style>
  <w:style w:type="character" w:customStyle="1" w:styleId="PieddepageCar">
    <w:name w:val="Pied de page Car"/>
    <w:basedOn w:val="Policepardfaut"/>
    <w:link w:val="Pieddepage"/>
    <w:uiPriority w:val="99"/>
    <w:rsid w:val="0013656B"/>
    <w:rPr>
      <w:rFonts w:ascii="Kingspan Brown TT Light" w:eastAsia="Kingspan Brown TT Light" w:hAnsi="Kingspan Brown TT Light" w:cs="Kingspan Brown TT Light"/>
      <w:lang w:val="fr-FR" w:eastAsia="fr-FR" w:bidi="fr-FR"/>
    </w:rPr>
  </w:style>
  <w:style w:type="character" w:styleId="Lienhypertexte">
    <w:name w:val="Hyperlink"/>
    <w:basedOn w:val="Policepardfaut"/>
    <w:uiPriority w:val="99"/>
    <w:unhideWhenUsed/>
    <w:rsid w:val="00B47352"/>
    <w:rPr>
      <w:color w:val="0000FF" w:themeColor="hyperlink"/>
      <w:u w:val="single"/>
    </w:rPr>
  </w:style>
  <w:style w:type="table" w:styleId="Grilledutableau">
    <w:name w:val="Table Grid"/>
    <w:basedOn w:val="TableauNormal"/>
    <w:uiPriority w:val="59"/>
    <w:rsid w:val="00B47352"/>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47352"/>
    <w:rPr>
      <w:color w:val="808080"/>
      <w:shd w:val="clear" w:color="auto" w:fill="E6E6E6"/>
    </w:rPr>
  </w:style>
  <w:style w:type="paragraph" w:styleId="PrformatHTML">
    <w:name w:val="HTML Preformatted"/>
    <w:basedOn w:val="Normal"/>
    <w:link w:val="PrformatHTMLCar"/>
    <w:uiPriority w:val="99"/>
    <w:unhideWhenUsed/>
    <w:rsid w:val="00F719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rsid w:val="00F71924"/>
    <w:rPr>
      <w:rFonts w:ascii="Courier New" w:eastAsia="Times New Roman" w:hAnsi="Courier New" w:cs="Courier New"/>
      <w:sz w:val="20"/>
      <w:szCs w:val="20"/>
      <w:lang w:val="fr-FR" w:eastAsia="fr-FR"/>
    </w:rPr>
  </w:style>
  <w:style w:type="character" w:styleId="Marquedecommentaire">
    <w:name w:val="annotation reference"/>
    <w:basedOn w:val="Policepardfaut"/>
    <w:uiPriority w:val="99"/>
    <w:semiHidden/>
    <w:unhideWhenUsed/>
    <w:rsid w:val="00107112"/>
    <w:rPr>
      <w:sz w:val="16"/>
      <w:szCs w:val="16"/>
    </w:rPr>
  </w:style>
  <w:style w:type="paragraph" w:styleId="Commentaire">
    <w:name w:val="annotation text"/>
    <w:basedOn w:val="Normal"/>
    <w:link w:val="CommentaireCar"/>
    <w:uiPriority w:val="99"/>
    <w:semiHidden/>
    <w:unhideWhenUsed/>
    <w:rsid w:val="00107112"/>
    <w:rPr>
      <w:sz w:val="20"/>
      <w:szCs w:val="20"/>
    </w:rPr>
  </w:style>
  <w:style w:type="character" w:customStyle="1" w:styleId="CommentaireCar">
    <w:name w:val="Commentaire Car"/>
    <w:basedOn w:val="Policepardfaut"/>
    <w:link w:val="Commentaire"/>
    <w:uiPriority w:val="99"/>
    <w:semiHidden/>
    <w:rsid w:val="00107112"/>
    <w:rPr>
      <w:rFonts w:ascii="Kingspan Brown TT Light" w:eastAsia="Kingspan Brown TT Light" w:hAnsi="Kingspan Brown TT Light" w:cs="Kingspan Brown TT Light"/>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107112"/>
    <w:rPr>
      <w:b/>
      <w:bCs/>
    </w:rPr>
  </w:style>
  <w:style w:type="character" w:customStyle="1" w:styleId="ObjetducommentaireCar">
    <w:name w:val="Objet du commentaire Car"/>
    <w:basedOn w:val="CommentaireCar"/>
    <w:link w:val="Objetducommentaire"/>
    <w:uiPriority w:val="99"/>
    <w:semiHidden/>
    <w:rsid w:val="00107112"/>
    <w:rPr>
      <w:rFonts w:ascii="Kingspan Brown TT Light" w:eastAsia="Kingspan Brown TT Light" w:hAnsi="Kingspan Brown TT Light" w:cs="Kingspan Brown TT Light"/>
      <w:b/>
      <w:bCs/>
      <w:sz w:val="20"/>
      <w:szCs w:val="20"/>
      <w:lang w:val="fr-FR" w:eastAsia="fr-FR" w:bidi="fr-FR"/>
    </w:rPr>
  </w:style>
  <w:style w:type="paragraph" w:styleId="Textedebulles">
    <w:name w:val="Balloon Text"/>
    <w:basedOn w:val="Normal"/>
    <w:link w:val="TextedebullesCar"/>
    <w:uiPriority w:val="99"/>
    <w:semiHidden/>
    <w:unhideWhenUsed/>
    <w:rsid w:val="001071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112"/>
    <w:rPr>
      <w:rFonts w:ascii="Segoe UI" w:eastAsia="Kingspan Brown TT Light" w:hAnsi="Segoe UI" w:cs="Segoe UI"/>
      <w:sz w:val="18"/>
      <w:szCs w:val="18"/>
      <w:lang w:val="fr-FR" w:eastAsia="fr-FR" w:bidi="fr-FR"/>
    </w:rPr>
  </w:style>
  <w:style w:type="character" w:styleId="Lienhypertextesuivivisit">
    <w:name w:val="FollowedHyperlink"/>
    <w:basedOn w:val="Policepardfaut"/>
    <w:uiPriority w:val="99"/>
    <w:semiHidden/>
    <w:unhideWhenUsed/>
    <w:rsid w:val="004C16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446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escription.kla.fr@kingspan.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base-inies.fr/consultation/recherche-fd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accueil.kla@kingspan.com" TargetMode="External"/><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hyperlink" Target="http://www.kingspan.fr/kla" TargetMode="External"/><Relationship Id="rId5" Type="http://schemas.openxmlformats.org/officeDocument/2006/relationships/hyperlink" Target="mailto:accueil.kla@kingspan.com" TargetMode="External"/><Relationship Id="rId4" Type="http://schemas.openxmlformats.org/officeDocument/2006/relationships/hyperlink" Target="http://www.kingspan.fr/kl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1" ma:contentTypeDescription="Crée un document." ma:contentTypeScope="" ma:versionID="fc54d3cdc889209495a5596baaeee866">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bba09fe9e0bfedc666c6f320cf538b62"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rait_x00e9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it_x00e9_" ma:index="26" nillable="true" ma:displayName="traité" ma:format="Dropdown" ma:internalName="trait_x00e9_">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00c22-aa99-4e4f-b5e0-e1890876d34f}"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5908cc-3c11-4512-a011-fb0f934af51f" xsi:nil="true"/>
    <lcf76f155ced4ddcb4097134ff3c332f xmlns="39d20daa-deaf-4c0a-a753-4201deb80cb7">
      <Terms xmlns="http://schemas.microsoft.com/office/infopath/2007/PartnerControls"/>
    </lcf76f155ced4ddcb4097134ff3c332f>
    <_Flow_SignoffStatus xmlns="39d20daa-deaf-4c0a-a753-4201deb80cb7" xsi:nil="true"/>
    <trait_x00e9_ xmlns="39d20daa-deaf-4c0a-a753-4201deb80cb7" xsi:nil="true"/>
  </documentManagement>
</p:properties>
</file>

<file path=customXml/itemProps1.xml><?xml version="1.0" encoding="utf-8"?>
<ds:datastoreItem xmlns:ds="http://schemas.openxmlformats.org/officeDocument/2006/customXml" ds:itemID="{EFE1AD68-5B89-4512-AF56-FAB29DF9C4F0}"/>
</file>

<file path=customXml/itemProps2.xml><?xml version="1.0" encoding="utf-8"?>
<ds:datastoreItem xmlns:ds="http://schemas.openxmlformats.org/officeDocument/2006/customXml" ds:itemID="{9021D8BE-A8EC-4426-9196-C21C4AFB5443}">
  <ds:schemaRefs>
    <ds:schemaRef ds:uri="http://schemas.microsoft.com/sharepoint/v3/contenttype/forms"/>
  </ds:schemaRefs>
</ds:datastoreItem>
</file>

<file path=customXml/itemProps3.xml><?xml version="1.0" encoding="utf-8"?>
<ds:datastoreItem xmlns:ds="http://schemas.openxmlformats.org/officeDocument/2006/customXml" ds:itemID="{CA0A45C3-C995-4C37-A62B-B2FE6A7A9F46}">
  <ds:schemaRefs>
    <ds:schemaRef ds:uri="http://schemas.microsoft.com/office/2006/metadata/properties"/>
    <ds:schemaRef ds:uri="http://schemas.microsoft.com/office/infopath/2007/PartnerControls"/>
    <ds:schemaRef ds:uri="b4ef3d0c-4877-4e99-a79b-d110b5585c3e"/>
    <ds:schemaRef ds:uri="2e5908cc-3c11-4512-a011-fb0f934af51f"/>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875</Words>
  <Characters>4817</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Bremond</dc:creator>
  <cp:lastModifiedBy>Alexis Amorim</cp:lastModifiedBy>
  <cp:revision>67</cp:revision>
  <dcterms:created xsi:type="dcterms:W3CDTF">2025-09-15T14:02:00Z</dcterms:created>
  <dcterms:modified xsi:type="dcterms:W3CDTF">2026-01-12T07:07:00Z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Adobe InDesign CC 13.0 (Windows)</vt:lpwstr>
  </property>
  <property fmtid="{D5CDD505-2E9C-101B-9397-08002B2CF9AE}" pid="4" name="LastSaved">
    <vt:filetime>2019-01-25T00:00:00Z</vt:filetime>
  </property>
  <property fmtid="{D5CDD505-2E9C-101B-9397-08002B2CF9AE}" pid="5" name="ContentTypeId">
    <vt:lpwstr>0x010100EF88D73670DB554DB4C768ED1FAE2AF1</vt:lpwstr>
  </property>
  <property fmtid="{D5CDD505-2E9C-101B-9397-08002B2CF9AE}" pid="6" name="MediaServiceImageTags">
    <vt:lpwstr/>
  </property>
</Properties>
</file>