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15DD" w14:textId="77777777" w:rsidR="0011294D" w:rsidRPr="00436566" w:rsidRDefault="0011294D" w:rsidP="009419F2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  <w:r w:rsidRPr="00436566">
        <w:rPr>
          <w:rFonts w:ascii="Century Gothic" w:hAnsi="Century Gothic"/>
          <w:b/>
          <w:sz w:val="20"/>
          <w:szCs w:val="20"/>
        </w:rPr>
        <w:t xml:space="preserve">Descriptif Type ECOBAC ACCES TOITURE </w:t>
      </w:r>
    </w:p>
    <w:p w14:paraId="74A86FD6" w14:textId="77777777" w:rsidR="0011294D" w:rsidRPr="00436566" w:rsidRDefault="0011294D" w:rsidP="0011294D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7CD7598E" w14:textId="77777777" w:rsidR="0011294D" w:rsidRPr="00436566" w:rsidRDefault="0011294D" w:rsidP="0011294D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436566">
        <w:rPr>
          <w:rFonts w:ascii="Century Gothic" w:hAnsi="Century Gothic"/>
          <w:b/>
          <w:color w:val="FF0000"/>
          <w:sz w:val="20"/>
          <w:szCs w:val="20"/>
          <w:u w:val="single"/>
        </w:rPr>
        <w:t>LANTERNEAU D’ACCES TOITURE pour toiture sèche</w:t>
      </w:r>
    </w:p>
    <w:p w14:paraId="6C938BB4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7363609D" w14:textId="6342FB3B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Fourniture d’un lanterneau d’accès toiture de type </w:t>
      </w:r>
      <w:r w:rsidRPr="00436566">
        <w:rPr>
          <w:rFonts w:ascii="Century Gothic" w:hAnsi="Century Gothic"/>
          <w:b/>
          <w:sz w:val="20"/>
          <w:szCs w:val="20"/>
        </w:rPr>
        <w:t xml:space="preserve">ECOBAC AT </w:t>
      </w:r>
      <w:r w:rsidRPr="00436566">
        <w:rPr>
          <w:rFonts w:ascii="Century Gothic" w:hAnsi="Century Gothic"/>
          <w:sz w:val="20"/>
          <w:szCs w:val="20"/>
        </w:rPr>
        <w:t>de la société Kingspan Light + Air.</w:t>
      </w:r>
    </w:p>
    <w:p w14:paraId="467E5A5A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</w:p>
    <w:p w14:paraId="785CF726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Le lanterneau sera constitué d’une embase polyester armé de fibres de verre </w:t>
      </w:r>
      <w:r w:rsidRPr="00436566">
        <w:rPr>
          <w:rFonts w:ascii="Century Gothic" w:hAnsi="Century Gothic"/>
          <w:color w:val="FF0000"/>
          <w:sz w:val="20"/>
          <w:szCs w:val="20"/>
        </w:rPr>
        <w:t>simple ou isolée « panneau sandwich » de XX mm,</w:t>
      </w:r>
      <w:r w:rsidRPr="00436566">
        <w:rPr>
          <w:rFonts w:ascii="Century Gothic" w:hAnsi="Century Gothic"/>
          <w:sz w:val="20"/>
          <w:szCs w:val="20"/>
        </w:rPr>
        <w:t xml:space="preserve"> teintée au profil de couverture </w:t>
      </w:r>
      <w:r w:rsidRPr="00436566">
        <w:rPr>
          <w:rFonts w:ascii="Century Gothic" w:hAnsi="Century Gothic"/>
          <w:color w:val="FF0000"/>
          <w:sz w:val="20"/>
          <w:szCs w:val="20"/>
        </w:rPr>
        <w:t>RAL</w:t>
      </w:r>
      <w:r w:rsidRPr="00436566">
        <w:rPr>
          <w:rFonts w:ascii="Century Gothic" w:hAnsi="Century Gothic"/>
          <w:sz w:val="20"/>
          <w:szCs w:val="20"/>
        </w:rPr>
        <w:t xml:space="preserve"> 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XXX, </w:t>
      </w:r>
      <w:r w:rsidRPr="00436566">
        <w:rPr>
          <w:rFonts w:ascii="Century Gothic" w:hAnsi="Century Gothic"/>
          <w:sz w:val="20"/>
          <w:szCs w:val="20"/>
        </w:rPr>
        <w:t xml:space="preserve">d’une hauteur </w:t>
      </w:r>
      <w:r w:rsidRPr="008A5362">
        <w:rPr>
          <w:rFonts w:ascii="Century Gothic" w:hAnsi="Century Gothic"/>
          <w:sz w:val="20"/>
          <w:szCs w:val="20"/>
        </w:rPr>
        <w:t xml:space="preserve">350 mm </w:t>
      </w:r>
      <w:r w:rsidRPr="00436566">
        <w:rPr>
          <w:rFonts w:ascii="Century Gothic" w:hAnsi="Century Gothic"/>
          <w:sz w:val="20"/>
          <w:szCs w:val="20"/>
        </w:rPr>
        <w:t xml:space="preserve">et capot en polycarbonate alvéolaire </w:t>
      </w:r>
      <w:r w:rsidRPr="00436566">
        <w:rPr>
          <w:rFonts w:ascii="Century Gothic" w:hAnsi="Century Gothic"/>
          <w:color w:val="FF0000"/>
          <w:sz w:val="20"/>
          <w:szCs w:val="20"/>
        </w:rPr>
        <w:t>10</w:t>
      </w:r>
      <w:r>
        <w:rPr>
          <w:rFonts w:ascii="Century Gothic" w:hAnsi="Century Gothic"/>
          <w:color w:val="FF0000"/>
          <w:sz w:val="20"/>
          <w:szCs w:val="20"/>
        </w:rPr>
        <w:t>/</w:t>
      </w:r>
      <w:r w:rsidRPr="00436566">
        <w:rPr>
          <w:rFonts w:ascii="Century Gothic" w:hAnsi="Century Gothic"/>
          <w:color w:val="FF0000"/>
          <w:sz w:val="20"/>
          <w:szCs w:val="20"/>
        </w:rPr>
        <w:t>16</w:t>
      </w:r>
      <w:r>
        <w:rPr>
          <w:rFonts w:ascii="Century Gothic" w:hAnsi="Century Gothic"/>
          <w:color w:val="FF0000"/>
          <w:sz w:val="20"/>
          <w:szCs w:val="20"/>
        </w:rPr>
        <w:t>/16+16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 mm opalescent /</w:t>
      </w:r>
      <w:r>
        <w:rPr>
          <w:rFonts w:ascii="Century Gothic" w:hAnsi="Century Gothic"/>
          <w:color w:val="FF0000"/>
          <w:sz w:val="20"/>
          <w:szCs w:val="20"/>
        </w:rPr>
        <w:t xml:space="preserve"> incolore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 / réduction de chaleur.</w:t>
      </w:r>
    </w:p>
    <w:p w14:paraId="21825F72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1946EF5" w14:textId="77777777" w:rsidR="0011294D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>Le lanterneau devra être équipé d’une main courante</w:t>
      </w:r>
      <w:r>
        <w:rPr>
          <w:rFonts w:ascii="Century Gothic" w:hAnsi="Century Gothic"/>
          <w:sz w:val="20"/>
          <w:szCs w:val="20"/>
        </w:rPr>
        <w:t xml:space="preserve"> et d’un mécanisme déporté</w:t>
      </w:r>
      <w:r w:rsidRPr="00436566">
        <w:rPr>
          <w:rFonts w:ascii="Century Gothic" w:hAnsi="Century Gothic"/>
          <w:sz w:val="20"/>
          <w:szCs w:val="20"/>
        </w:rPr>
        <w:t xml:space="preserve"> pour faciliter le passage, d’une barre accroche échelle pour stabiliser l’échelle et d’une attache caisse munition pour le verrouillage.</w:t>
      </w:r>
    </w:p>
    <w:p w14:paraId="319A4CE6" w14:textId="2F9FD736" w:rsidR="00C42CFA" w:rsidRPr="00436566" w:rsidRDefault="00C42CFA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</w:t>
      </w:r>
      <w:r w:rsidRPr="00436566">
        <w:rPr>
          <w:rFonts w:ascii="Century Gothic" w:hAnsi="Century Gothic"/>
          <w:sz w:val="20"/>
          <w:szCs w:val="20"/>
        </w:rPr>
        <w:t xml:space="preserve">rille RE 1200 Joules ouvrante </w:t>
      </w:r>
      <w:r w:rsidRPr="00436566">
        <w:rPr>
          <w:rFonts w:ascii="Century Gothic" w:hAnsi="Century Gothic"/>
          <w:color w:val="FF0000"/>
          <w:sz w:val="20"/>
          <w:szCs w:val="20"/>
        </w:rPr>
        <w:t>brute ou laquée</w:t>
      </w:r>
      <w:r w:rsidRPr="00436566">
        <w:rPr>
          <w:rFonts w:ascii="Century Gothic" w:hAnsi="Century Gothic"/>
          <w:sz w:val="20"/>
          <w:szCs w:val="20"/>
        </w:rPr>
        <w:t xml:space="preserve"> </w:t>
      </w:r>
      <w:r w:rsidRPr="00436566">
        <w:rPr>
          <w:rFonts w:ascii="Century Gothic" w:hAnsi="Century Gothic"/>
          <w:color w:val="FF0000"/>
          <w:sz w:val="20"/>
          <w:szCs w:val="20"/>
        </w:rPr>
        <w:t>RAL XXX</w:t>
      </w:r>
      <w:r w:rsidRPr="007A1F48">
        <w:rPr>
          <w:rFonts w:ascii="Century Gothic" w:hAnsi="Century Gothic"/>
          <w:sz w:val="20"/>
          <w:szCs w:val="20"/>
        </w:rPr>
        <w:t>,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436566">
        <w:rPr>
          <w:rFonts w:ascii="Century Gothic" w:hAnsi="Century Gothic"/>
          <w:sz w:val="20"/>
          <w:szCs w:val="20"/>
        </w:rPr>
        <w:t>fixée sur la costière afin de résister à la chute des personnes en toiture.</w:t>
      </w:r>
    </w:p>
    <w:p w14:paraId="56717EF9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B210BB8" w14:textId="77777777" w:rsidR="0011294D" w:rsidRPr="00436566" w:rsidRDefault="0011294D" w:rsidP="0011294D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>Les lanterneaux avec remplissage en polycarbonate alvéolaire seront conformes à la norme européenne EN 1873.</w:t>
      </w:r>
    </w:p>
    <w:p w14:paraId="1DCB75F3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>L’entreprise présentera les PV et attestations à la maîtrise d’œuvre avant tout début d’exécution.</w:t>
      </w:r>
    </w:p>
    <w:p w14:paraId="2178B888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436566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436566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2F4BF74C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05AF9CD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D2DE320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46EF833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0349180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color w:val="FF0000"/>
          <w:sz w:val="20"/>
          <w:szCs w:val="20"/>
        </w:rPr>
        <w:t>Repère 1 </w:t>
      </w:r>
      <w:r w:rsidRPr="00436566">
        <w:rPr>
          <w:rFonts w:ascii="Century Gothic" w:hAnsi="Century Gothic"/>
          <w:sz w:val="20"/>
          <w:szCs w:val="20"/>
        </w:rPr>
        <w:t xml:space="preserve">: </w:t>
      </w:r>
      <w:r w:rsidRPr="00436566">
        <w:rPr>
          <w:rFonts w:ascii="Century Gothic" w:hAnsi="Century Gothic"/>
          <w:sz w:val="20"/>
          <w:szCs w:val="20"/>
        </w:rPr>
        <w:tab/>
        <w:t xml:space="preserve">Dimensions : 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436566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436566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1BBE8E3B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ab/>
      </w:r>
      <w:r w:rsidRPr="00436566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436566">
        <w:rPr>
          <w:rFonts w:ascii="Century Gothic" w:hAnsi="Century Gothic"/>
          <w:sz w:val="20"/>
          <w:szCs w:val="20"/>
        </w:rPr>
        <w:t>Ug</w:t>
      </w:r>
      <w:proofErr w:type="spellEnd"/>
      <w:r w:rsidRPr="00436566">
        <w:rPr>
          <w:rFonts w:ascii="Century Gothic" w:hAnsi="Century Gothic"/>
          <w:sz w:val="20"/>
          <w:szCs w:val="20"/>
        </w:rPr>
        <w:t xml:space="preserve"> : </w:t>
      </w:r>
      <w:r w:rsidRPr="00436566">
        <w:rPr>
          <w:rFonts w:ascii="Century Gothic" w:hAnsi="Century Gothic"/>
          <w:color w:val="FF0000"/>
          <w:sz w:val="20"/>
          <w:szCs w:val="20"/>
        </w:rPr>
        <w:t>XXXXX</w:t>
      </w:r>
      <w:r w:rsidRPr="00436566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436566">
        <w:rPr>
          <w:rFonts w:ascii="Century Gothic" w:hAnsi="Century Gothic"/>
          <w:sz w:val="20"/>
          <w:szCs w:val="20"/>
        </w:rPr>
        <w:t>².K</w:t>
      </w:r>
      <w:proofErr w:type="gramEnd"/>
    </w:p>
    <w:p w14:paraId="78631FC8" w14:textId="77777777" w:rsidR="0011294D" w:rsidRPr="00436566" w:rsidRDefault="0011294D" w:rsidP="0011294D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Transmission Lumineuse : 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436566">
        <w:rPr>
          <w:rFonts w:ascii="Century Gothic" w:hAnsi="Century Gothic"/>
          <w:sz w:val="20"/>
          <w:szCs w:val="20"/>
        </w:rPr>
        <w:t>%</w:t>
      </w:r>
    </w:p>
    <w:p w14:paraId="0DC73E42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ab/>
      </w:r>
      <w:r w:rsidRPr="00436566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436566">
        <w:rPr>
          <w:rFonts w:ascii="Century Gothic" w:hAnsi="Century Gothic"/>
          <w:color w:val="FF0000"/>
          <w:sz w:val="20"/>
          <w:szCs w:val="20"/>
        </w:rPr>
        <w:t>XXXX</w:t>
      </w:r>
      <w:r w:rsidRPr="00436566">
        <w:rPr>
          <w:rFonts w:ascii="Century Gothic" w:hAnsi="Century Gothic"/>
          <w:sz w:val="20"/>
          <w:szCs w:val="20"/>
        </w:rPr>
        <w:t xml:space="preserve"> %</w:t>
      </w:r>
    </w:p>
    <w:p w14:paraId="2FAC3488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ab/>
      </w:r>
      <w:r w:rsidRPr="00436566">
        <w:rPr>
          <w:rFonts w:ascii="Century Gothic" w:hAnsi="Century Gothic"/>
          <w:sz w:val="20"/>
          <w:szCs w:val="20"/>
        </w:rPr>
        <w:tab/>
        <w:t xml:space="preserve">Quantité : </w:t>
      </w:r>
      <w:r w:rsidRPr="00436566">
        <w:rPr>
          <w:rFonts w:ascii="Century Gothic" w:hAnsi="Century Gothic"/>
          <w:color w:val="FF0000"/>
          <w:sz w:val="20"/>
          <w:szCs w:val="20"/>
        </w:rPr>
        <w:t>XXXX</w:t>
      </w:r>
    </w:p>
    <w:p w14:paraId="7C6814FA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3FF9B747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color w:val="FF0000"/>
          <w:sz w:val="20"/>
          <w:szCs w:val="20"/>
        </w:rPr>
        <w:t>Repère 2 </w:t>
      </w:r>
      <w:r w:rsidRPr="00436566">
        <w:rPr>
          <w:rFonts w:ascii="Century Gothic" w:hAnsi="Century Gothic"/>
          <w:sz w:val="20"/>
          <w:szCs w:val="20"/>
        </w:rPr>
        <w:t xml:space="preserve">: </w:t>
      </w:r>
      <w:r w:rsidRPr="00436566">
        <w:rPr>
          <w:rFonts w:ascii="Century Gothic" w:hAnsi="Century Gothic"/>
          <w:sz w:val="20"/>
          <w:szCs w:val="20"/>
        </w:rPr>
        <w:tab/>
        <w:t xml:space="preserve">Dimensions : 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436566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436566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69F8ED64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ab/>
      </w:r>
      <w:r w:rsidRPr="00436566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436566">
        <w:rPr>
          <w:rFonts w:ascii="Century Gothic" w:hAnsi="Century Gothic"/>
          <w:sz w:val="20"/>
          <w:szCs w:val="20"/>
        </w:rPr>
        <w:t>Ug</w:t>
      </w:r>
      <w:proofErr w:type="spellEnd"/>
      <w:r w:rsidRPr="00436566">
        <w:rPr>
          <w:rFonts w:ascii="Century Gothic" w:hAnsi="Century Gothic"/>
          <w:sz w:val="20"/>
          <w:szCs w:val="20"/>
        </w:rPr>
        <w:t xml:space="preserve"> : </w:t>
      </w:r>
      <w:r w:rsidRPr="00436566">
        <w:rPr>
          <w:rFonts w:ascii="Century Gothic" w:hAnsi="Century Gothic"/>
          <w:color w:val="FF0000"/>
          <w:sz w:val="20"/>
          <w:szCs w:val="20"/>
        </w:rPr>
        <w:t>XXXXX</w:t>
      </w:r>
      <w:r w:rsidRPr="00436566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436566">
        <w:rPr>
          <w:rFonts w:ascii="Century Gothic" w:hAnsi="Century Gothic"/>
          <w:sz w:val="20"/>
          <w:szCs w:val="20"/>
        </w:rPr>
        <w:t>².K</w:t>
      </w:r>
      <w:proofErr w:type="gramEnd"/>
    </w:p>
    <w:p w14:paraId="0DB803ED" w14:textId="77777777" w:rsidR="0011294D" w:rsidRPr="00436566" w:rsidRDefault="0011294D" w:rsidP="0011294D">
      <w:pPr>
        <w:adjustRightInd w:val="0"/>
        <w:spacing w:line="276" w:lineRule="auto"/>
        <w:ind w:left="708" w:right="-1" w:firstLine="70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Transmission Lumineuse : </w:t>
      </w:r>
      <w:r w:rsidRPr="00436566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436566">
        <w:rPr>
          <w:rFonts w:ascii="Century Gothic" w:hAnsi="Century Gothic"/>
          <w:sz w:val="20"/>
          <w:szCs w:val="20"/>
        </w:rPr>
        <w:t>%</w:t>
      </w:r>
    </w:p>
    <w:p w14:paraId="677B5278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ab/>
      </w:r>
      <w:r w:rsidRPr="00436566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436566">
        <w:rPr>
          <w:rFonts w:ascii="Century Gothic" w:hAnsi="Century Gothic"/>
          <w:color w:val="FF0000"/>
          <w:sz w:val="20"/>
          <w:szCs w:val="20"/>
        </w:rPr>
        <w:t>XXXX</w:t>
      </w:r>
      <w:r w:rsidRPr="00436566">
        <w:rPr>
          <w:rFonts w:ascii="Century Gothic" w:hAnsi="Century Gothic"/>
          <w:sz w:val="20"/>
          <w:szCs w:val="20"/>
        </w:rPr>
        <w:t xml:space="preserve"> %</w:t>
      </w:r>
    </w:p>
    <w:p w14:paraId="0117A85A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ab/>
      </w:r>
      <w:r w:rsidRPr="00436566">
        <w:rPr>
          <w:rFonts w:ascii="Century Gothic" w:hAnsi="Century Gothic"/>
          <w:sz w:val="20"/>
          <w:szCs w:val="20"/>
        </w:rPr>
        <w:tab/>
        <w:t xml:space="preserve">Quantité : </w:t>
      </w:r>
      <w:r w:rsidRPr="00436566">
        <w:rPr>
          <w:rFonts w:ascii="Century Gothic" w:hAnsi="Century Gothic"/>
          <w:color w:val="FF0000"/>
          <w:sz w:val="20"/>
          <w:szCs w:val="20"/>
        </w:rPr>
        <w:t>XXXX</w:t>
      </w:r>
    </w:p>
    <w:p w14:paraId="03A2479C" w14:textId="77777777" w:rsidR="0011294D" w:rsidRPr="00436566" w:rsidRDefault="0011294D" w:rsidP="0011294D">
      <w:pPr>
        <w:spacing w:line="276" w:lineRule="auto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br w:type="page"/>
      </w:r>
    </w:p>
    <w:p w14:paraId="03A1E705" w14:textId="77777777" w:rsidR="0011294D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436566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GAMME DIMENSIONNELLE :</w:t>
      </w:r>
      <w:r w:rsidRPr="009652FE">
        <w:rPr>
          <w:rFonts w:ascii="Century Gothic" w:hAnsi="Century Gothic"/>
          <w:b/>
          <w:color w:val="1F497D" w:themeColor="text2"/>
          <w:sz w:val="20"/>
          <w:szCs w:val="20"/>
        </w:rPr>
        <w:t xml:space="preserve"> </w:t>
      </w:r>
    </w:p>
    <w:p w14:paraId="75286464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tbl>
      <w:tblPr>
        <w:tblStyle w:val="Grilledutableau"/>
        <w:tblpPr w:leftFromText="141" w:rightFromText="141" w:vertAnchor="text" w:horzAnchor="page" w:tblpX="1310" w:tblpY="47"/>
        <w:tblW w:w="0" w:type="auto"/>
        <w:tblLook w:val="04A0" w:firstRow="1" w:lastRow="0" w:firstColumn="1" w:lastColumn="0" w:noHBand="0" w:noVBand="1"/>
      </w:tblPr>
      <w:tblGrid>
        <w:gridCol w:w="2074"/>
        <w:gridCol w:w="2075"/>
      </w:tblGrid>
      <w:tr w:rsidR="0011294D" w:rsidRPr="00436566" w14:paraId="4A0C7C71" w14:textId="77777777" w:rsidTr="00106C8A">
        <w:trPr>
          <w:trHeight w:val="298"/>
        </w:trPr>
        <w:tc>
          <w:tcPr>
            <w:tcW w:w="2074" w:type="dxa"/>
            <w:vAlign w:val="center"/>
          </w:tcPr>
          <w:p w14:paraId="29A04C63" w14:textId="77777777" w:rsidR="0011294D" w:rsidRPr="00436566" w:rsidRDefault="0011294D" w:rsidP="00106C8A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6566">
              <w:rPr>
                <w:rFonts w:ascii="Century Gothic" w:hAnsi="Century Gothic"/>
                <w:sz w:val="20"/>
                <w:szCs w:val="20"/>
              </w:rPr>
              <w:t>1100 x 1100 mm</w:t>
            </w:r>
          </w:p>
        </w:tc>
        <w:tc>
          <w:tcPr>
            <w:tcW w:w="2075" w:type="dxa"/>
            <w:vAlign w:val="center"/>
          </w:tcPr>
          <w:p w14:paraId="059F4451" w14:textId="77777777" w:rsidR="0011294D" w:rsidRPr="00436566" w:rsidRDefault="0011294D" w:rsidP="00106C8A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6566">
              <w:rPr>
                <w:rFonts w:ascii="Century Gothic" w:hAnsi="Century Gothic"/>
                <w:sz w:val="20"/>
                <w:szCs w:val="20"/>
              </w:rPr>
              <w:t>1500 x 1500 mm</w:t>
            </w:r>
          </w:p>
        </w:tc>
      </w:tr>
    </w:tbl>
    <w:p w14:paraId="5C0ECA8C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E7D5259" w14:textId="77777777" w:rsidR="0011294D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8CCF2FA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9924813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436566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CONDITIONS D’INSTALLATION :</w:t>
      </w:r>
    </w:p>
    <w:p w14:paraId="1BE3BFEB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436566">
        <w:rPr>
          <w:rFonts w:ascii="Century Gothic" w:hAnsi="Century Gothic"/>
          <w:b/>
          <w:sz w:val="20"/>
          <w:szCs w:val="20"/>
        </w:rPr>
        <w:t xml:space="preserve">Inclinaison maximale autorisée de l’appareil </w:t>
      </w:r>
      <w:r>
        <w:rPr>
          <w:rFonts w:ascii="Century Gothic" w:hAnsi="Century Gothic"/>
          <w:b/>
          <w:sz w:val="20"/>
          <w:szCs w:val="20"/>
        </w:rPr>
        <w:t>en</w:t>
      </w:r>
      <w:r w:rsidRPr="00436566">
        <w:rPr>
          <w:rFonts w:ascii="Century Gothic" w:hAnsi="Century Gothic"/>
          <w:b/>
          <w:sz w:val="20"/>
          <w:szCs w:val="20"/>
        </w:rPr>
        <w:t xml:space="preserve"> toiture : </w:t>
      </w:r>
    </w:p>
    <w:p w14:paraId="0B466AFF" w14:textId="77777777" w:rsidR="0011294D" w:rsidRPr="00436566" w:rsidRDefault="0011294D" w:rsidP="0011294D">
      <w:pPr>
        <w:adjustRightInd w:val="0"/>
        <w:spacing w:line="276" w:lineRule="auto"/>
        <w:ind w:left="426"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• Charnières parallèles au faîtage : 21° (36%)   </w:t>
      </w:r>
    </w:p>
    <w:p w14:paraId="27837D33" w14:textId="77777777" w:rsidR="0011294D" w:rsidRPr="00436566" w:rsidRDefault="0011294D" w:rsidP="0011294D">
      <w:pPr>
        <w:adjustRightInd w:val="0"/>
        <w:spacing w:line="276" w:lineRule="auto"/>
        <w:ind w:left="426"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>• Charnières perpendiculaires au faîtage : 0° (0%)</w:t>
      </w:r>
    </w:p>
    <w:p w14:paraId="7A66C8B8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</w:p>
    <w:p w14:paraId="542F27B7" w14:textId="77777777" w:rsidR="0011294D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Pour l’installation de l’appareil, il faut prévoir un </w:t>
      </w:r>
      <w:r w:rsidRPr="00436566">
        <w:rPr>
          <w:rFonts w:ascii="Century Gothic" w:hAnsi="Century Gothic"/>
          <w:b/>
          <w:sz w:val="20"/>
          <w:szCs w:val="20"/>
        </w:rPr>
        <w:t>chevêtre</w:t>
      </w:r>
      <w:r w:rsidRPr="00436566">
        <w:rPr>
          <w:rFonts w:ascii="Century Gothic" w:hAnsi="Century Gothic"/>
          <w:sz w:val="20"/>
          <w:szCs w:val="20"/>
        </w:rPr>
        <w:t xml:space="preserve"> support. </w:t>
      </w:r>
    </w:p>
    <w:p w14:paraId="30136E79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Demandez-le à notre service prescription : </w:t>
      </w:r>
      <w:hyperlink r:id="rId10" w:history="1">
        <w:r w:rsidRPr="00436566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436566">
        <w:rPr>
          <w:rFonts w:ascii="Century Gothic" w:hAnsi="Century Gothic"/>
          <w:sz w:val="20"/>
          <w:szCs w:val="20"/>
        </w:rPr>
        <w:t xml:space="preserve"> </w:t>
      </w:r>
    </w:p>
    <w:p w14:paraId="7481ED5F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77C586A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8589A93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sz w:val="20"/>
          <w:szCs w:val="20"/>
        </w:rPr>
      </w:pPr>
      <w:r w:rsidRPr="00436566">
        <w:rPr>
          <w:rFonts w:ascii="Century Gothic" w:hAnsi="Century Gothic"/>
          <w:b/>
          <w:sz w:val="20"/>
          <w:szCs w:val="20"/>
        </w:rPr>
        <w:t>P</w:t>
      </w:r>
      <w:r>
        <w:rPr>
          <w:rFonts w:ascii="Century Gothic" w:hAnsi="Century Gothic"/>
          <w:b/>
          <w:sz w:val="20"/>
          <w:szCs w:val="20"/>
        </w:rPr>
        <w:t>rofil des embases</w:t>
      </w:r>
      <w:r w:rsidRPr="00436566">
        <w:rPr>
          <w:rFonts w:ascii="Century Gothic" w:hAnsi="Century Gothic"/>
          <w:b/>
          <w:sz w:val="20"/>
          <w:szCs w:val="20"/>
        </w:rPr>
        <w:t xml:space="preserve"> :</w:t>
      </w:r>
    </w:p>
    <w:p w14:paraId="3A2EB87E" w14:textId="77777777" w:rsidR="0011294D" w:rsidRPr="009B505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Possibilité de mise en œuvre sur deux</w:t>
      </w:r>
      <w:r w:rsidRPr="009B5056">
        <w:rPr>
          <w:rFonts w:ascii="Century Gothic" w:hAnsi="Century Gothic"/>
          <w:sz w:val="20"/>
          <w:szCs w:val="20"/>
        </w:rPr>
        <w:t xml:space="preserve"> types d’embase :</w:t>
      </w:r>
    </w:p>
    <w:p w14:paraId="2D68915E" w14:textId="77777777" w:rsidR="0011294D" w:rsidRPr="009B505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B5056">
        <w:rPr>
          <w:rFonts w:ascii="Century Gothic" w:hAnsi="Century Gothic"/>
          <w:sz w:val="20"/>
          <w:szCs w:val="20"/>
        </w:rPr>
        <w:t>- Embase simple paroi.</w:t>
      </w:r>
    </w:p>
    <w:p w14:paraId="1F9D8397" w14:textId="519365E6" w:rsidR="0011294D" w:rsidRPr="009B505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B5056">
        <w:rPr>
          <w:rFonts w:ascii="Century Gothic" w:hAnsi="Century Gothic"/>
          <w:sz w:val="20"/>
          <w:szCs w:val="20"/>
        </w:rPr>
        <w:t xml:space="preserve">- Embase </w:t>
      </w:r>
      <w:r w:rsidRPr="009B5056">
        <w:rPr>
          <w:rFonts w:ascii="Century Gothic" w:hAnsi="Century Gothic"/>
          <w:b/>
          <w:bCs/>
          <w:sz w:val="20"/>
          <w:szCs w:val="20"/>
        </w:rPr>
        <w:t xml:space="preserve">« sandwich » </w:t>
      </w:r>
      <w:r w:rsidRPr="009B5056">
        <w:rPr>
          <w:rFonts w:ascii="Century Gothic" w:hAnsi="Century Gothic"/>
          <w:sz w:val="20"/>
          <w:szCs w:val="20"/>
        </w:rPr>
        <w:t>disponible pour les bacs acier isolés avec mousse de polyuréthane jusqu’à 200 mm</w:t>
      </w:r>
    </w:p>
    <w:p w14:paraId="78CDF36C" w14:textId="77777777" w:rsidR="0011294D" w:rsidRPr="009B505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B5056">
        <w:rPr>
          <w:rFonts w:ascii="Century Gothic" w:hAnsi="Century Gothic"/>
          <w:sz w:val="20"/>
          <w:szCs w:val="20"/>
        </w:rPr>
        <w:t>d’épaisseur. Le profil, l’épaisseur, le sens de pose, le recouvrement en partie basse et la teinte des deux faces</w:t>
      </w:r>
    </w:p>
    <w:p w14:paraId="10005F96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9B5056">
        <w:rPr>
          <w:rFonts w:ascii="Century Gothic" w:hAnsi="Century Gothic"/>
          <w:sz w:val="20"/>
          <w:szCs w:val="20"/>
        </w:rPr>
        <w:t>sont à préciser lors de la commande.</w:t>
      </w:r>
    </w:p>
    <w:p w14:paraId="795FBFF3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6953D1E6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4FA851E0" w14:textId="77777777" w:rsidR="0011294D" w:rsidRPr="00436566" w:rsidRDefault="0011294D" w:rsidP="0011294D">
      <w:pPr>
        <w:adjustRightInd w:val="0"/>
        <w:spacing w:line="276" w:lineRule="auto"/>
        <w:ind w:right="118"/>
        <w:jc w:val="center"/>
        <w:rPr>
          <w:rFonts w:ascii="Century Gothic" w:hAnsi="Century Gothic"/>
          <w:b/>
          <w:color w:val="1F497D" w:themeColor="text2"/>
          <w:sz w:val="20"/>
          <w:szCs w:val="20"/>
        </w:rPr>
      </w:pPr>
      <w:r w:rsidRPr="00436566">
        <w:rPr>
          <w:rFonts w:ascii="Century Gothic" w:hAnsi="Century Gothic"/>
          <w:b/>
          <w:noProof/>
          <w:color w:val="1F497D" w:themeColor="text2"/>
          <w:sz w:val="20"/>
          <w:szCs w:val="20"/>
        </w:rPr>
        <w:drawing>
          <wp:inline distT="0" distB="0" distL="0" distR="0" wp14:anchorId="10CAE92C" wp14:editId="535FE5F8">
            <wp:extent cx="4150092" cy="2390775"/>
            <wp:effectExtent l="0" t="0" r="3175" b="0"/>
            <wp:docPr id="3" name="Picture 3" descr="Une image contenant texte, diagramm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Une image contenant texte, diagramme, capture d’écran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844" cy="2403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59D8BE" w14:textId="77777777" w:rsidR="0011294D" w:rsidRPr="00436566" w:rsidRDefault="0011294D" w:rsidP="0011294D">
      <w:pPr>
        <w:adjustRightInd w:val="0"/>
        <w:spacing w:line="276" w:lineRule="auto"/>
        <w:ind w:right="118"/>
        <w:jc w:val="center"/>
        <w:rPr>
          <w:rFonts w:ascii="Century Gothic" w:hAnsi="Century Gothic"/>
          <w:b/>
          <w:color w:val="1F497D" w:themeColor="text2"/>
          <w:sz w:val="20"/>
          <w:szCs w:val="20"/>
        </w:rPr>
      </w:pPr>
      <w:r w:rsidRPr="00436566">
        <w:rPr>
          <w:rFonts w:ascii="Century Gothic" w:hAnsi="Century Gothic"/>
          <w:b/>
          <w:color w:val="C00000"/>
          <w:sz w:val="20"/>
          <w:szCs w:val="20"/>
        </w:rPr>
        <w:t>Les numéros indiquent l’ordre de montage.</w:t>
      </w:r>
    </w:p>
    <w:p w14:paraId="1CDCA6C0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7F5D04A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C449E19" w14:textId="77777777" w:rsidR="0011294D" w:rsidRDefault="0011294D" w:rsidP="0011294D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F71D82F" w14:textId="77777777" w:rsidR="0011294D" w:rsidRPr="00B853FC" w:rsidRDefault="0011294D" w:rsidP="0011294D">
      <w:pPr>
        <w:spacing w:line="276" w:lineRule="auto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0D7F5845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96A16B2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436566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25F59D62" w14:textId="77777777" w:rsidR="0011294D" w:rsidRDefault="0011294D" w:rsidP="0011294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Nombreuses combinaisons possibles pour adapter les performances lumineuses, thermiques et acoustiques. </w:t>
      </w:r>
    </w:p>
    <w:p w14:paraId="5AA36F99" w14:textId="77777777" w:rsidR="0011294D" w:rsidRPr="00773E06" w:rsidRDefault="0011294D" w:rsidP="0011294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Merci de </w:t>
      </w:r>
      <w:r>
        <w:rPr>
          <w:rFonts w:ascii="Century Gothic" w:hAnsi="Century Gothic"/>
          <w:sz w:val="20"/>
          <w:szCs w:val="20"/>
        </w:rPr>
        <w:t>vous</w:t>
      </w:r>
      <w:r w:rsidRPr="00436566">
        <w:rPr>
          <w:rFonts w:ascii="Century Gothic" w:hAnsi="Century Gothic"/>
          <w:sz w:val="20"/>
          <w:szCs w:val="20"/>
        </w:rPr>
        <w:t xml:space="preserve"> rapprocher de notre service prescription </w:t>
      </w:r>
      <w:hyperlink r:id="rId12" w:history="1">
        <w:r w:rsidRPr="00436566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436566">
        <w:rPr>
          <w:rFonts w:ascii="Century Gothic" w:hAnsi="Century Gothic"/>
          <w:sz w:val="20"/>
          <w:szCs w:val="20"/>
        </w:rPr>
        <w:t>.</w:t>
      </w:r>
    </w:p>
    <w:p w14:paraId="4AFD26DC" w14:textId="77777777" w:rsidR="0011294D" w:rsidRPr="0043656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 </w:t>
      </w:r>
    </w:p>
    <w:p w14:paraId="4B265210" w14:textId="627745E4" w:rsidR="0011294D" w:rsidRDefault="00C35D51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11136" w:dyaOrig="9132" w14:anchorId="12053B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.7pt;height:437.65pt" o:ole="">
            <v:imagedata r:id="rId13" o:title=""/>
          </v:shape>
          <o:OLEObject Type="Link" ProgID="Excel.Sheet.12" ShapeID="_x0000_i1025" DrawAspect="Content" r:id="rId14" UpdateMode="Always">
            <o:LinkType>EnhancedMetaFile</o:LinkType>
            <o:LockedField>false</o:LockedField>
          </o:OLEObject>
        </w:object>
      </w:r>
    </w:p>
    <w:p w14:paraId="66D7DAD9" w14:textId="77777777" w:rsidR="00CD7323" w:rsidRDefault="00CD7323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margin" w:tblpY="908"/>
        <w:tblW w:w="10849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86"/>
        <w:gridCol w:w="2236"/>
        <w:gridCol w:w="2828"/>
        <w:gridCol w:w="1660"/>
        <w:gridCol w:w="986"/>
        <w:gridCol w:w="1167"/>
        <w:gridCol w:w="986"/>
      </w:tblGrid>
      <w:tr w:rsidR="00E40887" w:rsidRPr="00C36F39" w14:paraId="7B69A6D0" w14:textId="77777777" w:rsidTr="00450F63">
        <w:trPr>
          <w:trHeight w:val="342"/>
        </w:trPr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121AA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3548A8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11CF6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30F198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B12119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4F7D7F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8E3A91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E40887" w:rsidRPr="00C36F39" w14:paraId="677CF4F0" w14:textId="77777777" w:rsidTr="00450F63">
        <w:trPr>
          <w:trHeight w:val="342"/>
        </w:trPr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1671C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D663A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579CBB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248DB8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DB93E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83A7E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08CBBD" w14:textId="77777777" w:rsidR="00E40887" w:rsidRPr="00C36F39" w:rsidRDefault="00E40887" w:rsidP="00DE64F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34FC82F1" w14:textId="77777777" w:rsidR="009F46A4" w:rsidRPr="00C36F39" w:rsidRDefault="009F46A4" w:rsidP="009F46A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56382639" w14:textId="77777777" w:rsidR="009F46A4" w:rsidRDefault="009F46A4" w:rsidP="009F46A4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1826FA5E" w14:textId="5D930406" w:rsidR="0011294D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2A5FB7B9" w14:textId="77777777" w:rsidR="0011294D" w:rsidRPr="00383D36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35180A4D" w14:textId="77777777" w:rsidR="0011294D" w:rsidRDefault="0011294D" w:rsidP="0011294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764FFA7F" w14:textId="77777777" w:rsidR="0011294D" w:rsidRPr="00BA13A5" w:rsidRDefault="0011294D" w:rsidP="0011294D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lastRenderedPageBreak/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7549C1C2" w14:textId="77777777" w:rsidR="0011294D" w:rsidRPr="00BA13A5" w:rsidRDefault="0011294D" w:rsidP="0011294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773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032"/>
        <w:gridCol w:w="1500"/>
        <w:gridCol w:w="1216"/>
        <w:gridCol w:w="1081"/>
        <w:gridCol w:w="1134"/>
        <w:gridCol w:w="1276"/>
        <w:gridCol w:w="1373"/>
        <w:gridCol w:w="1037"/>
      </w:tblGrid>
      <w:tr w:rsidR="0011294D" w:rsidRPr="00742139" w14:paraId="6E4C1211" w14:textId="77777777" w:rsidTr="00450F63">
        <w:trPr>
          <w:trHeight w:val="315"/>
          <w:jc w:val="center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9B37C6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769FE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69FE8E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5759CA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1C69CE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3F25C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4563E6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65C68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3A560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11294D" w:rsidRPr="00742139" w14:paraId="6B8D091C" w14:textId="77777777" w:rsidTr="00450F63">
        <w:trPr>
          <w:trHeight w:val="300"/>
          <w:jc w:val="center"/>
        </w:trPr>
        <w:tc>
          <w:tcPr>
            <w:tcW w:w="11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5DFDE0" w14:textId="77777777" w:rsidR="0011294D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10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BE16333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 LEC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0A779DD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3FAE122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A9BCAFC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53%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5C72CA4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5087C9A" w14:textId="3EB100E0" w:rsidR="0011294D" w:rsidRPr="00CA391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 w:rsidR="007E53E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31A0DE70" w14:textId="77777777" w:rsidR="0011294D" w:rsidRPr="00DC34D6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038234E6" w14:textId="77777777" w:rsidR="0011294D" w:rsidRPr="00DC34D6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35341699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A53CA85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11294D" w:rsidRPr="00742139" w14:paraId="313E97D6" w14:textId="77777777" w:rsidTr="00450F63">
        <w:trPr>
          <w:trHeight w:val="300"/>
          <w:jc w:val="center"/>
        </w:trPr>
        <w:tc>
          <w:tcPr>
            <w:tcW w:w="112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36B3D" w14:textId="77777777" w:rsidR="0011294D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55C493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96304D5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6BD3984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4546A80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5867968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2EC5A82" w14:textId="277B56AF" w:rsidR="0011294D" w:rsidRPr="00CA391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 w:rsidR="007E53E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3058EAE5" w14:textId="77777777" w:rsidR="0011294D" w:rsidRPr="00DC34D6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5E381979" w14:textId="77777777" w:rsidR="0011294D" w:rsidRPr="00DC34D6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29361F55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C5CDAB2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11294D" w:rsidRPr="00742139" w14:paraId="34A38273" w14:textId="77777777" w:rsidTr="00450F63">
        <w:trPr>
          <w:trHeight w:val="547"/>
          <w:jc w:val="center"/>
        </w:trPr>
        <w:tc>
          <w:tcPr>
            <w:tcW w:w="112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53B6EC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9D4ED5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E605B7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760A22" w14:textId="664EBE5F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6F8D39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89997F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D29C84" w14:textId="41B95216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7E53E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7CB45B4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6C3DC462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18A3D412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B82BD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11294D" w:rsidRPr="00742139" w14:paraId="4402A167" w14:textId="77777777" w:rsidTr="00450F63">
        <w:trPr>
          <w:trHeight w:val="315"/>
          <w:jc w:val="center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03DEE" w14:textId="77777777" w:rsidR="0011294D" w:rsidRPr="00742139" w:rsidRDefault="0011294D" w:rsidP="00106C8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3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4D097" w14:textId="77777777" w:rsidR="0011294D" w:rsidRPr="00742139" w:rsidRDefault="0011294D" w:rsidP="00106C8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317E2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5809A7" w14:textId="515EA46D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70943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AB0EA8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5E092A" w14:textId="7D8F0003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7E53E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926AB3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2C1411B9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18F89EA1" w14:textId="77777777" w:rsidR="0011294D" w:rsidRPr="00485A65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14EA57B7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33B70E" w14:textId="77777777" w:rsidR="0011294D" w:rsidRPr="00742139" w:rsidRDefault="0011294D" w:rsidP="00106C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11294D" w14:paraId="1AB3BF96" w14:textId="77777777" w:rsidTr="00450F63">
        <w:tblPrEx>
          <w:tblBorders>
            <w:top w:val="single" w:sz="4" w:space="0" w:color="auto"/>
          </w:tblBorders>
          <w:tblCellMar>
            <w:top w:w="0" w:type="dxa"/>
          </w:tblCellMar>
          <w:tblLook w:val="0000" w:firstRow="0" w:lastRow="0" w:firstColumn="0" w:lastColumn="0" w:noHBand="0" w:noVBand="0"/>
        </w:tblPrEx>
        <w:trPr>
          <w:gridBefore w:val="7"/>
          <w:gridAfter w:val="1"/>
          <w:wBefore w:w="8363" w:type="dxa"/>
          <w:wAfter w:w="1037" w:type="dxa"/>
          <w:trHeight w:val="100"/>
          <w:jc w:val="center"/>
        </w:trPr>
        <w:tc>
          <w:tcPr>
            <w:tcW w:w="1373" w:type="dxa"/>
            <w:tcBorders>
              <w:top w:val="single" w:sz="4" w:space="0" w:color="auto"/>
            </w:tcBorders>
          </w:tcPr>
          <w:p w14:paraId="33F6B613" w14:textId="77777777" w:rsidR="0011294D" w:rsidRDefault="0011294D" w:rsidP="00106C8A">
            <w:pPr>
              <w:adjustRightInd w:val="0"/>
              <w:spacing w:line="276" w:lineRule="auto"/>
              <w:ind w:right="-24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8FDEDFA" w14:textId="77777777" w:rsidR="0048350C" w:rsidRDefault="0048350C" w:rsidP="0048350C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7CC9984F" w14:textId="709F7220" w:rsidR="0011294D" w:rsidRDefault="0048350C" w:rsidP="0048350C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>) bénéficie d’une garantie étendue contre les dégâts causés par la grêle.  Cette garantie permet un remplacement des plaques à 100% sur une durée de mise en œuvre de 10 ans au lieu de 5 dans les garanties contractuelles en cas de dégâts grêle.</w:t>
      </w:r>
      <w:r>
        <w:rPr>
          <w:rFonts w:ascii="Century Gothic" w:hAnsi="Century Gothic"/>
          <w:sz w:val="20"/>
          <w:szCs w:val="20"/>
        </w:rPr>
        <w:br/>
      </w:r>
      <w:r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l’obtention selon le protocole défini, d’une note de 5/5 pour le critère d’étanchéité en 16mm.</w:t>
      </w:r>
    </w:p>
    <w:p w14:paraId="6DC189B4" w14:textId="77777777" w:rsidR="00CC146E" w:rsidRDefault="00CC146E" w:rsidP="00CC146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34CCA4D2" w14:textId="77777777" w:rsidR="00CC146E" w:rsidRDefault="00CC146E" w:rsidP="00CC146E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15"/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1134"/>
        <w:gridCol w:w="2981"/>
        <w:gridCol w:w="2268"/>
        <w:gridCol w:w="1696"/>
      </w:tblGrid>
      <w:tr w:rsidR="00F55E9E" w:rsidRPr="00845458" w14:paraId="62B91CD6" w14:textId="77777777" w:rsidTr="00F55E9E">
        <w:trPr>
          <w:trHeight w:val="288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48EBC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349385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0C2B43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469EE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C098F7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F55E9E" w:rsidRPr="00845458" w14:paraId="67BC32E4" w14:textId="77777777" w:rsidTr="00F55E9E">
        <w:trPr>
          <w:trHeight w:val="288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94272A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AF65E7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E51B45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4036D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62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452E0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60</w:t>
            </w:r>
          </w:p>
        </w:tc>
      </w:tr>
      <w:tr w:rsidR="00F55E9E" w:rsidRPr="00845458" w14:paraId="4A80A5D4" w14:textId="77777777" w:rsidTr="00F55E9E">
        <w:trPr>
          <w:trHeight w:val="288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934A9" w14:textId="77777777" w:rsidR="00F55E9E" w:rsidRPr="00845458" w:rsidRDefault="00F55E9E" w:rsidP="00F55E9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61D73" w14:textId="77777777" w:rsidR="00F55E9E" w:rsidRPr="00845458" w:rsidRDefault="00F55E9E" w:rsidP="00F55E9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848763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ACD2A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56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D82D2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59</w:t>
            </w:r>
          </w:p>
        </w:tc>
      </w:tr>
      <w:tr w:rsidR="00F55E9E" w:rsidRPr="00845458" w14:paraId="76FA8242" w14:textId="77777777" w:rsidTr="00F55E9E">
        <w:trPr>
          <w:trHeight w:val="288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4669374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2E339006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90994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12C9C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F93F33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F55E9E" w:rsidRPr="00845458" w14:paraId="5F3EAB5C" w14:textId="77777777" w:rsidTr="00F55E9E">
        <w:trPr>
          <w:trHeight w:val="288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40C33" w14:textId="77777777" w:rsidR="00F55E9E" w:rsidRPr="00845458" w:rsidRDefault="00F55E9E" w:rsidP="00F55E9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4BB7F" w14:textId="77777777" w:rsidR="00F55E9E" w:rsidRPr="00845458" w:rsidRDefault="00F55E9E" w:rsidP="00F55E9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9CF1A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AFBB9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7DBF9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F55E9E" w:rsidRPr="00845458" w14:paraId="0791CF16" w14:textId="77777777" w:rsidTr="00F55E9E">
        <w:trPr>
          <w:trHeight w:val="576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40C257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C35E3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BF460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BAC61B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ED017" w14:textId="77777777" w:rsidR="00F55E9E" w:rsidRPr="00845458" w:rsidRDefault="00F55E9E" w:rsidP="00F55E9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1EFD8451" w14:textId="77777777" w:rsidR="0011294D" w:rsidRDefault="0011294D" w:rsidP="0011294D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7EC9E353" w14:textId="77777777" w:rsidR="0011294D" w:rsidRPr="008F20CE" w:rsidRDefault="0011294D" w:rsidP="0011294D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8F20CE">
        <w:rPr>
          <w:rFonts w:ascii="Century Gothic" w:hAnsi="Century Gothic"/>
          <w:b/>
          <w:i/>
          <w:sz w:val="20"/>
          <w:szCs w:val="20"/>
        </w:rPr>
        <w:t>Option de protection solaire :</w:t>
      </w:r>
    </w:p>
    <w:p w14:paraId="2222E76F" w14:textId="77777777" w:rsidR="0011294D" w:rsidRPr="00EC6768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30153F9A" w14:textId="77777777" w:rsidR="0011294D" w:rsidRPr="00EC6768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377514">
        <w:rPr>
          <w:rFonts w:ascii="Century Gothic" w:hAnsi="Century Gothic"/>
          <w:sz w:val="20"/>
          <w:szCs w:val="20"/>
        </w:rPr>
        <w:t xml:space="preserve">,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3A35CC37" w14:textId="77777777" w:rsidR="0011294D" w:rsidRPr="00EC6768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3CE82895" w14:textId="51AB39A4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 w:rsidR="00A94C2A">
        <w:rPr>
          <w:rFonts w:ascii="Century Gothic" w:hAnsi="Century Gothic"/>
          <w:sz w:val="20"/>
          <w:szCs w:val="20"/>
        </w:rPr>
        <w:t>.</w:t>
      </w:r>
    </w:p>
    <w:p w14:paraId="3169A45C" w14:textId="77777777" w:rsidR="0011294D" w:rsidRDefault="0011294D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7A30053E" w14:textId="77777777" w:rsidR="00041ABC" w:rsidRPr="00436566" w:rsidRDefault="00041ABC" w:rsidP="0011294D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3CD33B28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436566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0E91504A" w14:textId="77777777" w:rsidR="0011294D" w:rsidRPr="00436566" w:rsidRDefault="0011294D" w:rsidP="0011294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Contactez-nous : </w:t>
      </w:r>
      <w:hyperlink r:id="rId15" w:history="1">
        <w:r w:rsidRPr="00436566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436566">
        <w:rPr>
          <w:rFonts w:ascii="Century Gothic" w:hAnsi="Century Gothic"/>
          <w:sz w:val="20"/>
          <w:szCs w:val="20"/>
        </w:rPr>
        <w:t xml:space="preserve"> </w:t>
      </w:r>
    </w:p>
    <w:p w14:paraId="77C1E9CA" w14:textId="77777777" w:rsidR="0011294D" w:rsidRPr="00436566" w:rsidRDefault="0011294D" w:rsidP="0011294D">
      <w:pPr>
        <w:spacing w:line="276" w:lineRule="auto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10642A6" wp14:editId="08378ED5">
                <wp:simplePos x="0" y="0"/>
                <wp:positionH relativeFrom="page">
                  <wp:posOffset>-511175</wp:posOffset>
                </wp:positionH>
                <wp:positionV relativeFrom="page">
                  <wp:posOffset>7404735</wp:posOffset>
                </wp:positionV>
                <wp:extent cx="511175" cy="168275"/>
                <wp:effectExtent l="3175" t="381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75" cy="16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737BF" w14:textId="77777777" w:rsidR="0011294D" w:rsidRDefault="0011294D" w:rsidP="0011294D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642A6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-40.25pt;margin-top:583.05pt;width:40.25pt;height:1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lh1AEAAJADAAAOAAAAZHJzL2Uyb0RvYy54bWysU9tu2zAMfR+wfxD0vjgO0K4w4hRdiw4D&#10;ugvQ7gNkWbaF2aJGKrGzrx8lx+nWvg17EWiKOjznkN5eT0MvDgbJgitlvlpLYZyG2rq2lN+f7t9d&#10;SUFBuVr14Ewpj4bk9e7tm+3oC7OBDvraoGAQR8XoS9mF4IssI92ZQdEKvHF82QAOKvAntlmNamT0&#10;oc826/VlNgLWHkEbIs7ezZdyl/CbxujwtWnIBNGXkrmFdGI6q3hmu60qWlS+s/pEQ/0Di0FZx03P&#10;UHcqKLFH+wpqsBqBoAkrDUMGTWO1SRpYTb5+oeaxU94kLWwO+bNN9P9g9ZfDo/+GIkwfYOIBJhHk&#10;H0D/IOHgtlOuNTeIMHZG1dw4j5Zlo6fi9DRaTQVFkGr8DDUPWe0DJKCpwSG6wjoFo/MAjmfTzRSE&#10;5uRFnufvL6TQfJVfXm04jh1UsTz2SOGjgUHEoJTIM03g6vBAYS5dSmIvB/e279Nce/dXgjFjJpGP&#10;fGfmYaomro4iKqiPLANhXhNeaw46wF9SjLwipaSfe4VGiv6TYyviPi0BLkG1BMppflrKIMUc3oZ5&#10;7/Yebdsx8my2gxu2q7FJyjOLE08eezLjtKJxr/78TlXPP9LuNwAAAP//AwBQSwMEFAAGAAgAAAAh&#10;AGhAZFfeAAAACgEAAA8AAABkcnMvZG93bnJldi54bWxMjzFPwzAUhHck/oP1kNhaO5Ww2hCnqhBM&#10;SIg0HRid2E2sxs8hdtvw73mdYDzd6e67Yjv7gV3sFF1ABdlSALPYBuOwU3Co3xZrYDFpNHoIaBX8&#10;2Ajb8v6u0LkJV6zsZZ86RiUYc62gT2nMOY9tb72OyzBaJO8YJq8TyanjZtJXKvcDXwkhudcOaaHX&#10;o33pbXvan72C3RdWr+77o/msjpWr643Ad3lS6vFh3j0DS3ZOf2G44RM6lMTUhDOayAYFi7V4oigZ&#10;mZQZMIrQt+amNysJvCz4/wvlLwAAAP//AwBQSwECLQAUAAYACAAAACEAtoM4kv4AAADhAQAAEwAA&#10;AAAAAAAAAAAAAAAAAAAAW0NvbnRlbnRfVHlwZXNdLnhtbFBLAQItABQABgAIAAAAIQA4/SH/1gAA&#10;AJQBAAALAAAAAAAAAAAAAAAAAC8BAABfcmVscy8ucmVsc1BLAQItABQABgAIAAAAIQDKLilh1AEA&#10;AJADAAAOAAAAAAAAAAAAAAAAAC4CAABkcnMvZTJvRG9jLnhtbFBLAQItABQABgAIAAAAIQBoQGRX&#10;3gAAAAoBAAAPAAAAAAAAAAAAAAAAAC4EAABkcnMvZG93bnJldi54bWxQSwUGAAAAAAQABADzAAAA&#10;OQUAAAAA&#10;" filled="f" stroked="f">
                <v:textbox inset="0,0,0,0">
                  <w:txbxContent>
                    <w:p w14:paraId="7E7737BF" w14:textId="77777777" w:rsidR="0011294D" w:rsidRDefault="0011294D" w:rsidP="0011294D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532F273" w14:textId="77777777" w:rsidR="0011294D" w:rsidRPr="00970DC1" w:rsidRDefault="0011294D" w:rsidP="0011294D"/>
    <w:p w14:paraId="6E8C2095" w14:textId="77777777" w:rsidR="0011294D" w:rsidRPr="00AA4A80" w:rsidRDefault="0011294D" w:rsidP="0011294D"/>
    <w:p w14:paraId="3A41A8D9" w14:textId="609E6834" w:rsidR="000A4835" w:rsidRPr="00D3437F" w:rsidRDefault="00B91806" w:rsidP="00D3437F">
      <w:r w:rsidRPr="00D3437F">
        <w:t xml:space="preserve"> </w:t>
      </w:r>
    </w:p>
    <w:sectPr w:rsidR="000A4835" w:rsidRPr="00D3437F" w:rsidSect="009419F2">
      <w:headerReference w:type="default" r:id="rId16"/>
      <w:footerReference w:type="default" r:id="rId17"/>
      <w:type w:val="continuous"/>
      <w:pgSz w:w="11910" w:h="16840"/>
      <w:pgMar w:top="2552" w:right="570" w:bottom="127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30A9" w14:textId="77777777" w:rsidR="008C08FF" w:rsidRDefault="008C08FF" w:rsidP="0013656B">
      <w:r>
        <w:separator/>
      </w:r>
    </w:p>
  </w:endnote>
  <w:endnote w:type="continuationSeparator" w:id="0">
    <w:p w14:paraId="7603F561" w14:textId="77777777" w:rsidR="008C08FF" w:rsidRDefault="008C08FF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076670057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2025387087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8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9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30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C3BBB" w14:textId="77777777" w:rsidR="008C08FF" w:rsidRDefault="008C08FF" w:rsidP="0013656B">
      <w:r>
        <w:separator/>
      </w:r>
    </w:p>
  </w:footnote>
  <w:footnote w:type="continuationSeparator" w:id="0">
    <w:p w14:paraId="3F5B180E" w14:textId="77777777" w:rsidR="008C08FF" w:rsidRDefault="008C08FF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78C80C25" w:rsidR="0013656B" w:rsidRDefault="0038257E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1200B761">
          <wp:simplePos x="0" y="0"/>
          <wp:positionH relativeFrom="column">
            <wp:posOffset>5628005</wp:posOffset>
          </wp:positionH>
          <wp:positionV relativeFrom="paragraph">
            <wp:posOffset>1270</wp:posOffset>
          </wp:positionV>
          <wp:extent cx="685800" cy="790818"/>
          <wp:effectExtent l="0" t="0" r="0" b="9525"/>
          <wp:wrapNone/>
          <wp:docPr id="288610851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55EF6DB5">
          <wp:simplePos x="0" y="0"/>
          <wp:positionH relativeFrom="column">
            <wp:posOffset>6400279</wp:posOffset>
          </wp:positionH>
          <wp:positionV relativeFrom="paragraph">
            <wp:posOffset>-88900</wp:posOffset>
          </wp:positionV>
          <wp:extent cx="701040" cy="951386"/>
          <wp:effectExtent l="0" t="0" r="3810" b="1270"/>
          <wp:wrapNone/>
          <wp:docPr id="1521831135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412746870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2EDA"/>
    <w:rsid w:val="00034C3D"/>
    <w:rsid w:val="00041ABC"/>
    <w:rsid w:val="000505F6"/>
    <w:rsid w:val="00063226"/>
    <w:rsid w:val="0008104E"/>
    <w:rsid w:val="00084C7B"/>
    <w:rsid w:val="000978CA"/>
    <w:rsid w:val="000A4835"/>
    <w:rsid w:val="000B7D50"/>
    <w:rsid w:val="000C7020"/>
    <w:rsid w:val="000E4426"/>
    <w:rsid w:val="000F25F7"/>
    <w:rsid w:val="00107112"/>
    <w:rsid w:val="0011294D"/>
    <w:rsid w:val="00120364"/>
    <w:rsid w:val="001207AF"/>
    <w:rsid w:val="001315E4"/>
    <w:rsid w:val="0013656B"/>
    <w:rsid w:val="0015167D"/>
    <w:rsid w:val="001729A8"/>
    <w:rsid w:val="001A314A"/>
    <w:rsid w:val="001A47FA"/>
    <w:rsid w:val="001C21D7"/>
    <w:rsid w:val="001D760F"/>
    <w:rsid w:val="001E200C"/>
    <w:rsid w:val="001F6144"/>
    <w:rsid w:val="00202737"/>
    <w:rsid w:val="00233138"/>
    <w:rsid w:val="00241FBC"/>
    <w:rsid w:val="00247B3B"/>
    <w:rsid w:val="00257CC6"/>
    <w:rsid w:val="002644C8"/>
    <w:rsid w:val="0029080B"/>
    <w:rsid w:val="00293E15"/>
    <w:rsid w:val="002A3A8B"/>
    <w:rsid w:val="002A633D"/>
    <w:rsid w:val="002B3250"/>
    <w:rsid w:val="002C7E08"/>
    <w:rsid w:val="002F3031"/>
    <w:rsid w:val="003100D5"/>
    <w:rsid w:val="00314C97"/>
    <w:rsid w:val="003210C2"/>
    <w:rsid w:val="00334C41"/>
    <w:rsid w:val="003357EB"/>
    <w:rsid w:val="003364F3"/>
    <w:rsid w:val="00344208"/>
    <w:rsid w:val="0038257E"/>
    <w:rsid w:val="00384DE6"/>
    <w:rsid w:val="003A3C7C"/>
    <w:rsid w:val="003A47D6"/>
    <w:rsid w:val="003B4AAE"/>
    <w:rsid w:val="003D7046"/>
    <w:rsid w:val="003F5505"/>
    <w:rsid w:val="003F6ED2"/>
    <w:rsid w:val="00412984"/>
    <w:rsid w:val="00415628"/>
    <w:rsid w:val="0044236D"/>
    <w:rsid w:val="00442673"/>
    <w:rsid w:val="00450F63"/>
    <w:rsid w:val="0048350C"/>
    <w:rsid w:val="004909CB"/>
    <w:rsid w:val="004B5308"/>
    <w:rsid w:val="004E0643"/>
    <w:rsid w:val="00540C6F"/>
    <w:rsid w:val="00557057"/>
    <w:rsid w:val="00581A5A"/>
    <w:rsid w:val="00581ECF"/>
    <w:rsid w:val="0059089B"/>
    <w:rsid w:val="005C6429"/>
    <w:rsid w:val="005D3595"/>
    <w:rsid w:val="005E31E4"/>
    <w:rsid w:val="00613FA2"/>
    <w:rsid w:val="006155CB"/>
    <w:rsid w:val="00641E81"/>
    <w:rsid w:val="0065313B"/>
    <w:rsid w:val="00653854"/>
    <w:rsid w:val="006828A6"/>
    <w:rsid w:val="006A2D03"/>
    <w:rsid w:val="006A2FBE"/>
    <w:rsid w:val="006D23AD"/>
    <w:rsid w:val="006D65F3"/>
    <w:rsid w:val="006E3E03"/>
    <w:rsid w:val="006F4953"/>
    <w:rsid w:val="00707DAA"/>
    <w:rsid w:val="00710B5A"/>
    <w:rsid w:val="007145C4"/>
    <w:rsid w:val="00735845"/>
    <w:rsid w:val="0073634E"/>
    <w:rsid w:val="00753AB7"/>
    <w:rsid w:val="00756B8F"/>
    <w:rsid w:val="00765B1B"/>
    <w:rsid w:val="00783EBA"/>
    <w:rsid w:val="00787BD1"/>
    <w:rsid w:val="007A1CA8"/>
    <w:rsid w:val="007A44B4"/>
    <w:rsid w:val="007A5FDE"/>
    <w:rsid w:val="007B24A7"/>
    <w:rsid w:val="007D277F"/>
    <w:rsid w:val="007E53E1"/>
    <w:rsid w:val="007F1356"/>
    <w:rsid w:val="007F5F33"/>
    <w:rsid w:val="007F6D44"/>
    <w:rsid w:val="007F75C7"/>
    <w:rsid w:val="00806507"/>
    <w:rsid w:val="0083662C"/>
    <w:rsid w:val="008730F5"/>
    <w:rsid w:val="00874634"/>
    <w:rsid w:val="00881ECF"/>
    <w:rsid w:val="00886A00"/>
    <w:rsid w:val="008A2830"/>
    <w:rsid w:val="008A458F"/>
    <w:rsid w:val="008B6244"/>
    <w:rsid w:val="008C08FF"/>
    <w:rsid w:val="008C3EFB"/>
    <w:rsid w:val="008C58F6"/>
    <w:rsid w:val="008E0780"/>
    <w:rsid w:val="008F387A"/>
    <w:rsid w:val="008F6D64"/>
    <w:rsid w:val="008F6E9B"/>
    <w:rsid w:val="00924641"/>
    <w:rsid w:val="009246AE"/>
    <w:rsid w:val="009419F2"/>
    <w:rsid w:val="0094269B"/>
    <w:rsid w:val="0097124D"/>
    <w:rsid w:val="00971A6D"/>
    <w:rsid w:val="009807B2"/>
    <w:rsid w:val="00980B20"/>
    <w:rsid w:val="009979AC"/>
    <w:rsid w:val="009A0DB5"/>
    <w:rsid w:val="009A49E0"/>
    <w:rsid w:val="009A64E4"/>
    <w:rsid w:val="009D41E1"/>
    <w:rsid w:val="009E6AC5"/>
    <w:rsid w:val="009F1321"/>
    <w:rsid w:val="009F46A4"/>
    <w:rsid w:val="00A220B5"/>
    <w:rsid w:val="00A32FB9"/>
    <w:rsid w:val="00A37CD8"/>
    <w:rsid w:val="00A66126"/>
    <w:rsid w:val="00A8502B"/>
    <w:rsid w:val="00A941BF"/>
    <w:rsid w:val="00A94C2A"/>
    <w:rsid w:val="00AA42BB"/>
    <w:rsid w:val="00AA62C5"/>
    <w:rsid w:val="00AB141F"/>
    <w:rsid w:val="00B02CDE"/>
    <w:rsid w:val="00B24535"/>
    <w:rsid w:val="00B31C35"/>
    <w:rsid w:val="00B401CF"/>
    <w:rsid w:val="00B47352"/>
    <w:rsid w:val="00B5325B"/>
    <w:rsid w:val="00B676B5"/>
    <w:rsid w:val="00B77FB1"/>
    <w:rsid w:val="00B91806"/>
    <w:rsid w:val="00B93B96"/>
    <w:rsid w:val="00B949E9"/>
    <w:rsid w:val="00B96CE5"/>
    <w:rsid w:val="00BA1497"/>
    <w:rsid w:val="00BB1308"/>
    <w:rsid w:val="00BB386B"/>
    <w:rsid w:val="00BD336E"/>
    <w:rsid w:val="00BD4275"/>
    <w:rsid w:val="00BD5A03"/>
    <w:rsid w:val="00BE18C8"/>
    <w:rsid w:val="00BE48EC"/>
    <w:rsid w:val="00BF5D2A"/>
    <w:rsid w:val="00BF7648"/>
    <w:rsid w:val="00C1301D"/>
    <w:rsid w:val="00C13A13"/>
    <w:rsid w:val="00C15D92"/>
    <w:rsid w:val="00C23E84"/>
    <w:rsid w:val="00C24FD7"/>
    <w:rsid w:val="00C35D51"/>
    <w:rsid w:val="00C366B2"/>
    <w:rsid w:val="00C4052D"/>
    <w:rsid w:val="00C42CFA"/>
    <w:rsid w:val="00C535D1"/>
    <w:rsid w:val="00C60ABC"/>
    <w:rsid w:val="00C67570"/>
    <w:rsid w:val="00C70883"/>
    <w:rsid w:val="00C73065"/>
    <w:rsid w:val="00C76DD7"/>
    <w:rsid w:val="00C96111"/>
    <w:rsid w:val="00CA05AF"/>
    <w:rsid w:val="00CC146E"/>
    <w:rsid w:val="00CC43BC"/>
    <w:rsid w:val="00CD7323"/>
    <w:rsid w:val="00D04FB2"/>
    <w:rsid w:val="00D10C42"/>
    <w:rsid w:val="00D12E18"/>
    <w:rsid w:val="00D3437F"/>
    <w:rsid w:val="00D57DFB"/>
    <w:rsid w:val="00D661F9"/>
    <w:rsid w:val="00D71650"/>
    <w:rsid w:val="00D73B13"/>
    <w:rsid w:val="00DA6EF9"/>
    <w:rsid w:val="00DB1B0A"/>
    <w:rsid w:val="00DB6508"/>
    <w:rsid w:val="00DE0612"/>
    <w:rsid w:val="00E00173"/>
    <w:rsid w:val="00E057BD"/>
    <w:rsid w:val="00E20D06"/>
    <w:rsid w:val="00E23442"/>
    <w:rsid w:val="00E40887"/>
    <w:rsid w:val="00E73D39"/>
    <w:rsid w:val="00E87A5A"/>
    <w:rsid w:val="00E91C8C"/>
    <w:rsid w:val="00E92825"/>
    <w:rsid w:val="00EC6768"/>
    <w:rsid w:val="00ED4AAA"/>
    <w:rsid w:val="00EE370A"/>
    <w:rsid w:val="00EE4488"/>
    <w:rsid w:val="00F55E9E"/>
    <w:rsid w:val="00F56196"/>
    <w:rsid w:val="00F65FB9"/>
    <w:rsid w:val="00F71924"/>
    <w:rsid w:val="00F8040C"/>
    <w:rsid w:val="00F86967"/>
    <w:rsid w:val="00F92338"/>
    <w:rsid w:val="00FA1A73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escription.kla.fr@kingspan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mailto:prescription.kla.fr@kingspan.com" TargetMode="External"/><Relationship Id="rId10" Type="http://schemas.openxmlformats.org/officeDocument/2006/relationships/hyperlink" Target="mailto:prescription.kla.fr@kingspan.co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oleObject" Target="https://kingspangroup.sharepoint.com/sites/KLA.FR.Ventes/Shared%20Documents/Cellule%20Grands%20projets/7-Remplissage/Remplissages%20KLA.xlsx!Feuil5!L2C2:L32C1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  <SharedWithUsers xmlns="c7b0551d-2df3-47b0-8c0c-214e9170b8a9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2.xml><?xml version="1.0" encoding="utf-8"?>
<ds:datastoreItem xmlns:ds="http://schemas.openxmlformats.org/officeDocument/2006/customXml" ds:itemID="{D0E5722C-735F-4CB9-BD92-5F549F8F359C}"/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844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117</cp:revision>
  <dcterms:created xsi:type="dcterms:W3CDTF">2025-09-11T12:57:00Z</dcterms:created>
  <dcterms:modified xsi:type="dcterms:W3CDTF">2026-04-28T12:47:00Z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</Properties>
</file>