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D592" w14:textId="01E4690D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  <w:r w:rsidRPr="00AA62C5">
        <w:rPr>
          <w:rFonts w:ascii="Century Gothic" w:hAnsi="Century Gothic"/>
          <w:b/>
          <w:sz w:val="20"/>
          <w:szCs w:val="20"/>
        </w:rPr>
        <w:t xml:space="preserve">Descriptif type </w:t>
      </w:r>
      <w:r w:rsidR="006063BD">
        <w:rPr>
          <w:rFonts w:ascii="Century Gothic" w:hAnsi="Century Gothic"/>
          <w:b/>
          <w:sz w:val="20"/>
          <w:szCs w:val="20"/>
        </w:rPr>
        <w:t>COLTLITE CLT</w:t>
      </w:r>
    </w:p>
    <w:p w14:paraId="5E9A1B34" w14:textId="77777777" w:rsidR="00985616" w:rsidRPr="00AA62C5" w:rsidRDefault="00985616" w:rsidP="00985616">
      <w:pPr>
        <w:adjustRightInd w:val="0"/>
        <w:spacing w:line="276" w:lineRule="auto"/>
        <w:ind w:left="567" w:right="118"/>
        <w:rPr>
          <w:rFonts w:ascii="Century Gothic" w:hAnsi="Century Gothic"/>
          <w:b/>
          <w:sz w:val="20"/>
          <w:szCs w:val="20"/>
          <w:u w:val="single"/>
        </w:rPr>
      </w:pPr>
    </w:p>
    <w:p w14:paraId="59127993" w14:textId="7F3C48E5" w:rsidR="00985616" w:rsidRPr="00AA62C5" w:rsidRDefault="00985616" w:rsidP="00985616">
      <w:pPr>
        <w:pStyle w:val="ListParagraph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AA62C5">
        <w:rPr>
          <w:rFonts w:ascii="Century Gothic" w:hAnsi="Century Gothic"/>
          <w:b/>
          <w:color w:val="FF0000"/>
          <w:sz w:val="20"/>
          <w:szCs w:val="20"/>
          <w:u w:val="single"/>
        </w:rPr>
        <w:t>VENTELLE</w:t>
      </w:r>
      <w:r w:rsidR="00CE0452">
        <w:rPr>
          <w:rFonts w:ascii="Century Gothic" w:hAnsi="Century Gothic"/>
          <w:b/>
          <w:color w:val="FF0000"/>
          <w:sz w:val="20"/>
          <w:szCs w:val="20"/>
          <w:u w:val="single"/>
        </w:rPr>
        <w:t>S</w:t>
      </w:r>
      <w:r w:rsidRPr="00AA62C5">
        <w:rPr>
          <w:rFonts w:ascii="Century Gothic" w:hAnsi="Century Gothic"/>
          <w:b/>
          <w:color w:val="FF0000"/>
          <w:sz w:val="20"/>
          <w:szCs w:val="20"/>
          <w:u w:val="single"/>
        </w:rPr>
        <w:t xml:space="preserve"> DE FACADE DE DESENFUMAGE (DENFC) à rupture de pont thermique</w:t>
      </w:r>
    </w:p>
    <w:p w14:paraId="34CED48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7DBBBD2B" w14:textId="50C5CFAE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Fourniture et pose de châssis à lames de façade de type </w:t>
      </w:r>
      <w:r w:rsidR="000521E5">
        <w:rPr>
          <w:rFonts w:ascii="Century Gothic" w:hAnsi="Century Gothic"/>
          <w:sz w:val="20"/>
          <w:szCs w:val="20"/>
        </w:rPr>
        <w:t>COLTLITE CLT</w:t>
      </w:r>
      <w:r w:rsidRPr="00AA62C5">
        <w:rPr>
          <w:rFonts w:ascii="Century Gothic" w:hAnsi="Century Gothic"/>
          <w:sz w:val="20"/>
          <w:szCs w:val="20"/>
        </w:rPr>
        <w:t xml:space="preserve">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="00C92CCC">
        <w:rPr>
          <w:rFonts w:ascii="Century Gothic" w:hAnsi="Century Gothic"/>
          <w:sz w:val="20"/>
          <w:szCs w:val="20"/>
        </w:rPr>
        <w:t>.</w:t>
      </w:r>
    </w:p>
    <w:p w14:paraId="26550612" w14:textId="7CBA9B49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Profilés en aluminium </w:t>
      </w:r>
      <w:r w:rsidR="00F27F2D">
        <w:rPr>
          <w:rFonts w:ascii="Century Gothic" w:hAnsi="Century Gothic"/>
          <w:sz w:val="20"/>
          <w:szCs w:val="20"/>
        </w:rPr>
        <w:t xml:space="preserve">isolé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anodisé naturel / laqué RAL </w:t>
      </w:r>
      <w:r w:rsidR="00D90777">
        <w:rPr>
          <w:rFonts w:ascii="Century Gothic" w:hAnsi="Century Gothic"/>
          <w:color w:val="FF0000"/>
          <w:sz w:val="20"/>
          <w:szCs w:val="20"/>
        </w:rPr>
        <w:t xml:space="preserve">standard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XXX </w:t>
      </w:r>
      <w:r w:rsidRPr="00AA62C5">
        <w:rPr>
          <w:rFonts w:ascii="Century Gothic" w:hAnsi="Century Gothic"/>
          <w:sz w:val="20"/>
          <w:szCs w:val="20"/>
        </w:rPr>
        <w:t xml:space="preserve">à rupture de pont thermique </w:t>
      </w:r>
      <w:r w:rsidR="00EE6625">
        <w:rPr>
          <w:rFonts w:ascii="Century Gothic" w:hAnsi="Century Gothic"/>
          <w:sz w:val="20"/>
          <w:szCs w:val="20"/>
        </w:rPr>
        <w:t xml:space="preserve">avec cadre </w:t>
      </w:r>
      <w:r w:rsidRPr="00AA62C5">
        <w:rPr>
          <w:rFonts w:ascii="Century Gothic" w:hAnsi="Century Gothic"/>
          <w:sz w:val="20"/>
          <w:szCs w:val="20"/>
        </w:rPr>
        <w:t xml:space="preserve">d’épaisseur 47 mm. </w:t>
      </w:r>
    </w:p>
    <w:p w14:paraId="58A9CB29" w14:textId="77777777" w:rsidR="00D90777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Système de commande ouverture/fermeture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pneumatique </w:t>
      </w:r>
      <w:r w:rsidR="00260826">
        <w:rPr>
          <w:rFonts w:ascii="Century Gothic" w:hAnsi="Century Gothic"/>
          <w:color w:val="FF0000"/>
          <w:sz w:val="20"/>
          <w:szCs w:val="20"/>
        </w:rPr>
        <w:t>ou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 électrique 24</w:t>
      </w:r>
      <w:r w:rsidR="00260826">
        <w:rPr>
          <w:rFonts w:ascii="Century Gothic" w:hAnsi="Century Gothic"/>
          <w:color w:val="FF0000"/>
          <w:sz w:val="20"/>
          <w:szCs w:val="20"/>
        </w:rPr>
        <w:t>V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/230V. </w:t>
      </w:r>
    </w:p>
    <w:p w14:paraId="26D6A64D" w14:textId="41CD2F5A" w:rsidR="00985616" w:rsidRPr="00AA62C5" w:rsidRDefault="00163BCD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Mo</w:t>
      </w:r>
      <w:r w:rsidR="00306A35">
        <w:rPr>
          <w:rFonts w:ascii="Century Gothic" w:hAnsi="Century Gothic"/>
          <w:sz w:val="20"/>
          <w:szCs w:val="20"/>
        </w:rPr>
        <w:t>teur</w:t>
      </w:r>
      <w:r w:rsidR="00985616" w:rsidRPr="00AA62C5">
        <w:rPr>
          <w:rFonts w:ascii="Century Gothic" w:hAnsi="Century Gothic"/>
          <w:sz w:val="20"/>
          <w:szCs w:val="20"/>
        </w:rPr>
        <w:t xml:space="preserve"> sur le montant, le reste du mécanisme est intégré dans les profils du châssis.</w:t>
      </w:r>
    </w:p>
    <w:p w14:paraId="01DEABB3" w14:textId="77777777" w:rsidR="00861876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Remplissage</w:t>
      </w:r>
      <w:r w:rsidR="00861876">
        <w:rPr>
          <w:rFonts w:ascii="Century Gothic" w:hAnsi="Century Gothic"/>
          <w:sz w:val="20"/>
          <w:szCs w:val="20"/>
        </w:rPr>
        <w:t> :</w:t>
      </w:r>
    </w:p>
    <w:p w14:paraId="3B324E48" w14:textId="62690A56" w:rsidR="00581FDB" w:rsidRDefault="0086187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EE0000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- </w:t>
      </w:r>
      <w:r w:rsidR="00581FDB" w:rsidRPr="00581FDB">
        <w:rPr>
          <w:rFonts w:ascii="Century Gothic" w:hAnsi="Century Gothic"/>
          <w:color w:val="EE0000"/>
          <w:sz w:val="20"/>
          <w:szCs w:val="20"/>
        </w:rPr>
        <w:t>en double vitrage 28mm</w:t>
      </w:r>
      <w:r w:rsidR="00581FDB">
        <w:rPr>
          <w:rFonts w:ascii="Century Gothic" w:hAnsi="Century Gothic"/>
          <w:color w:val="EE0000"/>
          <w:sz w:val="20"/>
          <w:szCs w:val="20"/>
        </w:rPr>
        <w:t xml:space="preserve"> : </w:t>
      </w:r>
      <w:r>
        <w:rPr>
          <w:rFonts w:ascii="Century Gothic" w:hAnsi="Century Gothic"/>
          <w:sz w:val="20"/>
          <w:szCs w:val="20"/>
        </w:rPr>
        <w:t xml:space="preserve">affaiblissement acoustique du châssis </w:t>
      </w:r>
      <w:r w:rsidR="00581FDB">
        <w:rPr>
          <w:rFonts w:ascii="Century Gothic" w:hAnsi="Century Gothic"/>
          <w:sz w:val="20"/>
          <w:szCs w:val="20"/>
        </w:rPr>
        <w:t>COLTLITE CLT </w:t>
      </w:r>
      <w:r w:rsidR="00581FDB" w:rsidRPr="007A3E42">
        <w:rPr>
          <w:rFonts w:ascii="Century Gothic" w:hAnsi="Century Gothic"/>
          <w:sz w:val="20"/>
          <w:szCs w:val="20"/>
        </w:rPr>
        <w:t xml:space="preserve">→ </w:t>
      </w:r>
      <w:r w:rsidR="00842E91" w:rsidRPr="007A3E42">
        <w:rPr>
          <w:rFonts w:ascii="Century Gothic" w:hAnsi="Century Gothic"/>
          <w:sz w:val="20"/>
          <w:szCs w:val="20"/>
        </w:rPr>
        <w:t>Rw = 41(-1 ; -3)</w:t>
      </w:r>
      <w:r w:rsidR="00664A70">
        <w:rPr>
          <w:rFonts w:ascii="Century Gothic" w:hAnsi="Century Gothic"/>
          <w:sz w:val="20"/>
          <w:szCs w:val="20"/>
        </w:rPr>
        <w:t xml:space="preserve"> </w:t>
      </w:r>
      <w:r w:rsidR="00842E91" w:rsidRPr="007A3E42">
        <w:rPr>
          <w:rFonts w:ascii="Century Gothic" w:hAnsi="Century Gothic"/>
          <w:sz w:val="20"/>
          <w:szCs w:val="20"/>
        </w:rPr>
        <w:t>dB</w:t>
      </w:r>
      <w:r w:rsidR="00664A70">
        <w:rPr>
          <w:rFonts w:ascii="Century Gothic" w:hAnsi="Century Gothic"/>
          <w:sz w:val="20"/>
          <w:szCs w:val="20"/>
        </w:rPr>
        <w:t> ;</w:t>
      </w:r>
    </w:p>
    <w:p w14:paraId="13B68F93" w14:textId="5DC494DE" w:rsidR="00985616" w:rsidRPr="00581FDB" w:rsidRDefault="00581FDB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EE0000"/>
          <w:sz w:val="20"/>
          <w:szCs w:val="20"/>
        </w:rPr>
      </w:pPr>
      <w:r>
        <w:rPr>
          <w:rFonts w:ascii="Century Gothic" w:hAnsi="Century Gothic"/>
          <w:color w:val="EE0000"/>
          <w:sz w:val="20"/>
          <w:szCs w:val="20"/>
        </w:rPr>
        <w:t xml:space="preserve">- </w:t>
      </w:r>
      <w:r w:rsidR="007A3E42">
        <w:rPr>
          <w:rFonts w:ascii="Century Gothic" w:hAnsi="Century Gothic"/>
          <w:color w:val="EE0000"/>
          <w:sz w:val="20"/>
          <w:szCs w:val="20"/>
        </w:rPr>
        <w:t xml:space="preserve">en </w:t>
      </w:r>
      <w:r w:rsidR="00664A70">
        <w:rPr>
          <w:rFonts w:ascii="Century Gothic" w:hAnsi="Century Gothic"/>
          <w:color w:val="FF0000"/>
          <w:sz w:val="20"/>
          <w:szCs w:val="20"/>
        </w:rPr>
        <w:t>panneau sandwich aluminium</w:t>
      </w:r>
      <w:r w:rsidR="007A3E42">
        <w:rPr>
          <w:rFonts w:ascii="Century Gothic" w:hAnsi="Century Gothic"/>
          <w:color w:val="FF0000"/>
          <w:sz w:val="20"/>
          <w:szCs w:val="20"/>
        </w:rPr>
        <w:t xml:space="preserve"> 28mm : </w:t>
      </w:r>
      <w:r w:rsidR="007A3E42">
        <w:rPr>
          <w:rFonts w:ascii="Century Gothic" w:hAnsi="Century Gothic"/>
          <w:sz w:val="20"/>
          <w:szCs w:val="20"/>
        </w:rPr>
        <w:t xml:space="preserve">affaiblissement acoustique du châssis COLTLITE CLT → </w:t>
      </w:r>
      <w:r w:rsidR="00664A70">
        <w:rPr>
          <w:rFonts w:ascii="Century Gothic" w:hAnsi="Century Gothic"/>
          <w:sz w:val="20"/>
          <w:szCs w:val="20"/>
        </w:rPr>
        <w:t xml:space="preserve">Rw = </w:t>
      </w:r>
      <w:r w:rsidR="007A3E42" w:rsidRPr="007A3E42">
        <w:rPr>
          <w:rFonts w:ascii="Century Gothic" w:hAnsi="Century Gothic"/>
          <w:sz w:val="20"/>
          <w:szCs w:val="20"/>
        </w:rPr>
        <w:t>38 (-3;</w:t>
      </w:r>
      <w:r w:rsidR="00664A70">
        <w:rPr>
          <w:rFonts w:ascii="Century Gothic" w:hAnsi="Century Gothic"/>
          <w:sz w:val="20"/>
          <w:szCs w:val="20"/>
        </w:rPr>
        <w:t xml:space="preserve"> </w:t>
      </w:r>
      <w:r w:rsidR="007A3E42" w:rsidRPr="007A3E42">
        <w:rPr>
          <w:rFonts w:ascii="Century Gothic" w:hAnsi="Century Gothic"/>
          <w:sz w:val="20"/>
          <w:szCs w:val="20"/>
        </w:rPr>
        <w:t>-4)</w:t>
      </w:r>
      <w:r w:rsidR="007A3E42">
        <w:rPr>
          <w:rFonts w:ascii="Century Gothic" w:hAnsi="Century Gothic"/>
          <w:sz w:val="20"/>
          <w:szCs w:val="20"/>
        </w:rPr>
        <w:t xml:space="preserve"> dB</w:t>
      </w:r>
      <w:r w:rsidR="00664A70">
        <w:rPr>
          <w:rFonts w:ascii="Century Gothic" w:hAnsi="Century Gothic"/>
          <w:sz w:val="20"/>
          <w:szCs w:val="20"/>
        </w:rPr>
        <w:t>.</w:t>
      </w:r>
    </w:p>
    <w:p w14:paraId="5DAEA556" w14:textId="1AD0828F" w:rsidR="00985616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Résistance charge éolienne : </w:t>
      </w:r>
      <w:r w:rsidR="002069FD">
        <w:rPr>
          <w:rFonts w:ascii="Century Gothic" w:hAnsi="Century Gothic"/>
          <w:sz w:val="20"/>
          <w:szCs w:val="20"/>
        </w:rPr>
        <w:t>Selon</w:t>
      </w:r>
      <w:r w:rsidR="005E5CE9">
        <w:rPr>
          <w:rFonts w:ascii="Century Gothic" w:hAnsi="Century Gothic"/>
          <w:sz w:val="20"/>
          <w:szCs w:val="20"/>
        </w:rPr>
        <w:t xml:space="preserve"> configuration, nous consulter.</w:t>
      </w:r>
    </w:p>
    <w:p w14:paraId="09B9D1BF" w14:textId="6F90DC92" w:rsidR="00C64FE5" w:rsidRDefault="00564D0A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Température ambiante basse : </w:t>
      </w:r>
      <w:r w:rsidR="00C64FE5">
        <w:rPr>
          <w:rFonts w:ascii="Century Gothic" w:hAnsi="Century Gothic"/>
          <w:sz w:val="20"/>
          <w:szCs w:val="20"/>
        </w:rPr>
        <w:t>T(-15).</w:t>
      </w:r>
    </w:p>
    <w:p w14:paraId="1009B128" w14:textId="4B64C4B2" w:rsidR="00985616" w:rsidRPr="00BC6E34" w:rsidRDefault="00AF7E88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EE0000"/>
          <w:sz w:val="20"/>
          <w:szCs w:val="20"/>
        </w:rPr>
      </w:pPr>
      <w:r w:rsidRPr="00BC6E34">
        <w:rPr>
          <w:rFonts w:ascii="Century Gothic" w:hAnsi="Century Gothic"/>
          <w:color w:val="EE0000"/>
          <w:sz w:val="20"/>
          <w:szCs w:val="20"/>
        </w:rPr>
        <w:t>Pose en t</w:t>
      </w:r>
      <w:r w:rsidR="001B442F" w:rsidRPr="00BC6E34">
        <w:rPr>
          <w:rFonts w:ascii="Century Gothic" w:hAnsi="Century Gothic"/>
          <w:color w:val="EE0000"/>
          <w:sz w:val="20"/>
          <w:szCs w:val="20"/>
        </w:rPr>
        <w:t>unne</w:t>
      </w:r>
      <w:r w:rsidR="00534A82" w:rsidRPr="00BC6E34">
        <w:rPr>
          <w:rFonts w:ascii="Century Gothic" w:hAnsi="Century Gothic"/>
          <w:color w:val="EE0000"/>
          <w:sz w:val="20"/>
          <w:szCs w:val="20"/>
        </w:rPr>
        <w:t>l</w:t>
      </w:r>
      <w:r w:rsidR="00657EAF">
        <w:rPr>
          <w:rFonts w:ascii="Century Gothic" w:hAnsi="Century Gothic"/>
          <w:color w:val="EE0000"/>
          <w:sz w:val="20"/>
          <w:szCs w:val="20"/>
        </w:rPr>
        <w:t xml:space="preserve"> (cad</w:t>
      </w:r>
      <w:r w:rsidR="009A15C3">
        <w:rPr>
          <w:rFonts w:ascii="Century Gothic" w:hAnsi="Century Gothic"/>
          <w:color w:val="EE0000"/>
          <w:sz w:val="20"/>
          <w:szCs w:val="20"/>
        </w:rPr>
        <w:t>re pré</w:t>
      </w:r>
      <w:r w:rsidR="00E22282">
        <w:rPr>
          <w:rFonts w:ascii="Century Gothic" w:hAnsi="Century Gothic"/>
          <w:color w:val="EE0000"/>
          <w:sz w:val="20"/>
          <w:szCs w:val="20"/>
        </w:rPr>
        <w:t>-percé</w:t>
      </w:r>
      <w:r w:rsidR="00B86E2E">
        <w:rPr>
          <w:rFonts w:ascii="Century Gothic" w:hAnsi="Century Gothic"/>
          <w:color w:val="EE0000"/>
          <w:sz w:val="20"/>
          <w:szCs w:val="20"/>
        </w:rPr>
        <w:t>)</w:t>
      </w:r>
      <w:r w:rsidR="00300A96">
        <w:rPr>
          <w:rFonts w:ascii="Century Gothic" w:hAnsi="Century Gothic"/>
          <w:color w:val="EE0000"/>
          <w:sz w:val="20"/>
          <w:szCs w:val="20"/>
        </w:rPr>
        <w:t xml:space="preserve"> o</w:t>
      </w:r>
      <w:r w:rsidR="00FF1045">
        <w:rPr>
          <w:rFonts w:ascii="Century Gothic" w:hAnsi="Century Gothic"/>
          <w:color w:val="EE0000"/>
          <w:sz w:val="20"/>
          <w:szCs w:val="20"/>
        </w:rPr>
        <w:t xml:space="preserve">u </w:t>
      </w:r>
      <w:r w:rsidR="00EF5D82">
        <w:rPr>
          <w:rFonts w:ascii="Century Gothic" w:hAnsi="Century Gothic"/>
          <w:color w:val="EE0000"/>
          <w:sz w:val="20"/>
          <w:szCs w:val="20"/>
        </w:rPr>
        <w:t>da</w:t>
      </w:r>
      <w:r w:rsidR="00163D03">
        <w:rPr>
          <w:rFonts w:ascii="Century Gothic" w:hAnsi="Century Gothic"/>
          <w:color w:val="EE0000"/>
          <w:sz w:val="20"/>
          <w:szCs w:val="20"/>
        </w:rPr>
        <w:t>ns un m</w:t>
      </w:r>
      <w:r w:rsidR="000D1480">
        <w:rPr>
          <w:rFonts w:ascii="Century Gothic" w:hAnsi="Century Gothic"/>
          <w:color w:val="EE0000"/>
          <w:sz w:val="20"/>
          <w:szCs w:val="20"/>
        </w:rPr>
        <w:t>ur rid</w:t>
      </w:r>
      <w:r w:rsidR="00075B4C">
        <w:rPr>
          <w:rFonts w:ascii="Century Gothic" w:hAnsi="Century Gothic"/>
          <w:color w:val="EE0000"/>
          <w:sz w:val="20"/>
          <w:szCs w:val="20"/>
        </w:rPr>
        <w:t>eau</w:t>
      </w:r>
      <w:r w:rsidR="008751EF">
        <w:rPr>
          <w:rFonts w:ascii="Century Gothic" w:hAnsi="Century Gothic"/>
          <w:color w:val="EE0000"/>
          <w:sz w:val="20"/>
          <w:szCs w:val="20"/>
        </w:rPr>
        <w:t>.</w:t>
      </w:r>
    </w:p>
    <w:p w14:paraId="2A17AE31" w14:textId="77777777" w:rsidR="00560B54" w:rsidRDefault="00560B54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EE0000"/>
          <w:sz w:val="20"/>
          <w:szCs w:val="20"/>
        </w:rPr>
      </w:pPr>
    </w:p>
    <w:p w14:paraId="39850A7C" w14:textId="73DAC07F" w:rsidR="00301576" w:rsidRDefault="00301576" w:rsidP="0030157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Les DENFC devront être certifiés CE selon la norme EN 12101-2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et conforme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aux normes NF S 61937-1 / NF S 61937-7 (DENFC)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/ NF S 61937-8 (Amenée d'air).</w:t>
      </w:r>
    </w:p>
    <w:p w14:paraId="06E5B1E2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aération 10000 cycles. </w:t>
      </w:r>
    </w:p>
    <w:p w14:paraId="34E5E253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72285EF8" w14:textId="4A5CD740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Mise en œuvre conforme aux </w:t>
      </w:r>
      <w:r w:rsidR="00145E6A">
        <w:rPr>
          <w:rFonts w:ascii="Century Gothic" w:hAnsi="Century Gothic"/>
          <w:sz w:val="20"/>
          <w:szCs w:val="20"/>
        </w:rPr>
        <w:t>r</w:t>
      </w:r>
      <w:r w:rsidRPr="00AA62C5">
        <w:rPr>
          <w:rFonts w:ascii="Century Gothic" w:hAnsi="Century Gothic"/>
          <w:sz w:val="20"/>
          <w:szCs w:val="20"/>
        </w:rPr>
        <w:t xml:space="preserve">ègles </w:t>
      </w:r>
      <w:r w:rsidR="00145E6A">
        <w:rPr>
          <w:rFonts w:ascii="Century Gothic" w:hAnsi="Century Gothic"/>
          <w:sz w:val="20"/>
          <w:szCs w:val="20"/>
        </w:rPr>
        <w:t>p</w:t>
      </w:r>
      <w:r w:rsidRPr="00AA62C5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11D0419D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D71DEB3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4772F63" w14:textId="0F18E06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t>Zone 1 </w:t>
      </w:r>
      <w:r w:rsidRPr="00AA62C5">
        <w:rPr>
          <w:rFonts w:ascii="Century Gothic" w:hAnsi="Century Gothic"/>
          <w:sz w:val="20"/>
          <w:szCs w:val="20"/>
        </w:rPr>
        <w:t xml:space="preserve">: </w:t>
      </w:r>
      <w:r w:rsidR="00C90BE2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 xml:space="preserve">Largeur = </w:t>
      </w:r>
      <w:r w:rsidRPr="00AA62C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AA62C5">
        <w:rPr>
          <w:rFonts w:ascii="Century Gothic" w:hAnsi="Century Gothic"/>
          <w:sz w:val="20"/>
          <w:szCs w:val="20"/>
        </w:rPr>
        <w:t>mm</w:t>
      </w:r>
    </w:p>
    <w:p w14:paraId="081CBB7E" w14:textId="51517FE7" w:rsidR="00E65A42" w:rsidRDefault="00E65A42" w:rsidP="00A44D44">
      <w:pPr>
        <w:adjustRightInd w:val="0"/>
        <w:spacing w:line="276" w:lineRule="auto"/>
        <w:ind w:left="696" w:right="118" w:firstLine="720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Hauteur =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3B619C5E" w14:textId="528480B0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de lames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="001A1DE4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1A1DE4" w:rsidRPr="00544364">
        <w:rPr>
          <w:rFonts w:ascii="Century Gothic" w:hAnsi="Century Gothic"/>
          <w:color w:val="000000" w:themeColor="text1"/>
          <w:sz w:val="20"/>
          <w:szCs w:val="20"/>
        </w:rPr>
        <w:t>de h</w:t>
      </w:r>
      <w:r w:rsidR="00D63707" w:rsidRPr="00544364">
        <w:rPr>
          <w:rFonts w:ascii="Century Gothic" w:hAnsi="Century Gothic"/>
          <w:color w:val="000000" w:themeColor="text1"/>
          <w:sz w:val="20"/>
          <w:szCs w:val="20"/>
        </w:rPr>
        <w:t>auteur</w:t>
      </w:r>
      <w:r w:rsidR="00AE6394" w:rsidRPr="00544364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 w:rsidR="00AE6394">
        <w:rPr>
          <w:rFonts w:ascii="Century Gothic" w:hAnsi="Century Gothic"/>
          <w:color w:val="FF0000"/>
          <w:sz w:val="20"/>
          <w:szCs w:val="20"/>
        </w:rPr>
        <w:t>X</w:t>
      </w:r>
      <w:r w:rsidR="00E531F5">
        <w:rPr>
          <w:rFonts w:ascii="Century Gothic" w:hAnsi="Century Gothic"/>
          <w:color w:val="FF0000"/>
          <w:sz w:val="20"/>
          <w:szCs w:val="20"/>
        </w:rPr>
        <w:t>XX</w:t>
      </w:r>
      <w:r w:rsidR="00C5619F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A138AD" w:rsidRPr="00B13461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673DC6A9" w14:textId="5E9B6531" w:rsidR="00EA3469" w:rsidRPr="00A2122A" w:rsidRDefault="00EA3469" w:rsidP="0085508F">
      <w:pPr>
        <w:adjustRightInd w:val="0"/>
        <w:spacing w:line="276" w:lineRule="auto"/>
        <w:ind w:left="696" w:right="5079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Angle d’ouverture des lames à 85°.</w:t>
      </w:r>
    </w:p>
    <w:p w14:paraId="2AB88CDB" w14:textId="40ED3602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Coefficient aéraulique = </w:t>
      </w:r>
      <w:r w:rsidR="00D90777" w:rsidRPr="00D90777">
        <w:rPr>
          <w:rFonts w:ascii="Century Gothic" w:hAnsi="Century Gothic"/>
          <w:color w:val="EE0000"/>
          <w:sz w:val="20"/>
          <w:szCs w:val="20"/>
        </w:rPr>
        <w:t>XXX</w:t>
      </w:r>
    </w:p>
    <w:p w14:paraId="050064B6" w14:textId="77777777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 xml:space="preserve">Av (SGO)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 - Aa (SUE)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</w:t>
      </w:r>
    </w:p>
    <w:p w14:paraId="7B24419A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W/m².K</w:t>
      </w:r>
    </w:p>
    <w:p w14:paraId="3037AD1F" w14:textId="77777777" w:rsidR="000B0EA8" w:rsidRDefault="000B0EA8" w:rsidP="000B0EA8">
      <w:pPr>
        <w:adjustRightInd w:val="0"/>
        <w:spacing w:line="276" w:lineRule="auto"/>
        <w:ind w:left="720" w:right="118" w:firstLine="720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Coefficient de transmission thermique du </w:t>
      </w:r>
      <w:r>
        <w:rPr>
          <w:rFonts w:ascii="Century Gothic" w:hAnsi="Century Gothic"/>
          <w:sz w:val="20"/>
          <w:szCs w:val="20"/>
        </w:rPr>
        <w:t>châssis</w:t>
      </w:r>
      <w:r w:rsidRPr="00AA62C5">
        <w:rPr>
          <w:rFonts w:ascii="Century Gothic" w:hAnsi="Century Gothic"/>
          <w:sz w:val="20"/>
          <w:szCs w:val="20"/>
        </w:rPr>
        <w:t xml:space="preserve"> U</w:t>
      </w:r>
      <w:r>
        <w:rPr>
          <w:rFonts w:ascii="Century Gothic" w:hAnsi="Century Gothic"/>
          <w:sz w:val="20"/>
          <w:szCs w:val="20"/>
        </w:rPr>
        <w:t>w</w:t>
      </w:r>
      <w:r w:rsidRPr="00AA62C5">
        <w:rPr>
          <w:rFonts w:ascii="Century Gothic" w:hAnsi="Century Gothic"/>
          <w:sz w:val="20"/>
          <w:szCs w:val="20"/>
        </w:rPr>
        <w:t xml:space="preserve"> :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W/m².K</w:t>
      </w:r>
    </w:p>
    <w:p w14:paraId="38F5A695" w14:textId="4824D11A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Poids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Pr="00AA62C5">
        <w:rPr>
          <w:rFonts w:ascii="Century Gothic" w:hAnsi="Century Gothic"/>
          <w:sz w:val="20"/>
          <w:szCs w:val="20"/>
        </w:rPr>
        <w:t xml:space="preserve"> kg</w:t>
      </w:r>
    </w:p>
    <w:p w14:paraId="430482DD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Localisation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1F1D1EDF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Quantité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3B360889" w14:textId="77777777" w:rsidR="00985616" w:rsidRPr="00AA62C5" w:rsidRDefault="00985616" w:rsidP="00985616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773CA6DE" w14:textId="77777777" w:rsidR="00BB418A" w:rsidRPr="00AA62C5" w:rsidRDefault="00985616" w:rsidP="00BB418A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t>Zone 2 </w:t>
      </w:r>
      <w:r w:rsidRPr="00AA62C5">
        <w:rPr>
          <w:rFonts w:ascii="Century Gothic" w:hAnsi="Century Gothic"/>
          <w:sz w:val="20"/>
          <w:szCs w:val="20"/>
        </w:rPr>
        <w:t xml:space="preserve">: </w:t>
      </w:r>
      <w:r w:rsidRPr="00AA62C5">
        <w:rPr>
          <w:rFonts w:ascii="Century Gothic" w:hAnsi="Century Gothic"/>
          <w:sz w:val="20"/>
          <w:szCs w:val="20"/>
        </w:rPr>
        <w:tab/>
      </w:r>
      <w:r w:rsidR="00BB418A" w:rsidRPr="00AA62C5">
        <w:rPr>
          <w:rFonts w:ascii="Century Gothic" w:hAnsi="Century Gothic"/>
          <w:sz w:val="20"/>
          <w:szCs w:val="20"/>
        </w:rPr>
        <w:t xml:space="preserve">Largeur = </w:t>
      </w:r>
      <w:r w:rsidR="00BB418A" w:rsidRPr="00AA62C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="00BB418A" w:rsidRPr="00AA62C5">
        <w:rPr>
          <w:rFonts w:ascii="Century Gothic" w:hAnsi="Century Gothic"/>
          <w:sz w:val="20"/>
          <w:szCs w:val="20"/>
        </w:rPr>
        <w:t>mm</w:t>
      </w:r>
    </w:p>
    <w:p w14:paraId="6CDA8151" w14:textId="77777777" w:rsidR="00BB418A" w:rsidRDefault="00BB418A" w:rsidP="00BB418A">
      <w:pPr>
        <w:adjustRightInd w:val="0"/>
        <w:spacing w:line="276" w:lineRule="auto"/>
        <w:ind w:left="696" w:right="118" w:firstLine="720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Hauteur =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mm</w:t>
      </w:r>
    </w:p>
    <w:p w14:paraId="772E0632" w14:textId="77777777" w:rsidR="00067F3B" w:rsidRPr="00AA62C5" w:rsidRDefault="00067F3B" w:rsidP="00067F3B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de lames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544364">
        <w:rPr>
          <w:rFonts w:ascii="Century Gothic" w:hAnsi="Century Gothic"/>
          <w:color w:val="000000" w:themeColor="text1"/>
          <w:sz w:val="20"/>
          <w:szCs w:val="20"/>
        </w:rPr>
        <w:t xml:space="preserve">de hauteur </w:t>
      </w:r>
      <w:r>
        <w:rPr>
          <w:rFonts w:ascii="Century Gothic" w:hAnsi="Century Gothic"/>
          <w:color w:val="FF0000"/>
          <w:sz w:val="20"/>
          <w:szCs w:val="20"/>
        </w:rPr>
        <w:t xml:space="preserve">XXX </w:t>
      </w:r>
      <w:r w:rsidRPr="00BE2484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3BB0A83F" w14:textId="77777777" w:rsidR="00067F3B" w:rsidRPr="00A2122A" w:rsidRDefault="00067F3B" w:rsidP="00067F3B">
      <w:pPr>
        <w:adjustRightInd w:val="0"/>
        <w:spacing w:line="276" w:lineRule="auto"/>
        <w:ind w:left="696" w:right="5079" w:firstLine="72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Angle d’ouverture des lames à 85°.</w:t>
      </w:r>
    </w:p>
    <w:p w14:paraId="1F49B1AD" w14:textId="74535850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Coefficient aéraulique = </w:t>
      </w:r>
      <w:r w:rsidR="00D90777" w:rsidRPr="00D90777">
        <w:rPr>
          <w:rFonts w:ascii="Century Gothic" w:hAnsi="Century Gothic"/>
          <w:color w:val="EE0000"/>
          <w:sz w:val="20"/>
          <w:szCs w:val="20"/>
        </w:rPr>
        <w:t>XXX</w:t>
      </w:r>
    </w:p>
    <w:p w14:paraId="693205BF" w14:textId="77777777" w:rsidR="00985616" w:rsidRPr="00AA62C5" w:rsidRDefault="00985616" w:rsidP="00985616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 xml:space="preserve">Av (SGO)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 - Aa (SUE) = </w:t>
      </w:r>
      <w:r w:rsidRPr="00AA62C5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AA62C5">
        <w:rPr>
          <w:rFonts w:ascii="Century Gothic" w:hAnsi="Century Gothic"/>
          <w:sz w:val="20"/>
          <w:szCs w:val="20"/>
          <w:lang w:val="es-ES"/>
        </w:rPr>
        <w:t xml:space="preserve"> m²</w:t>
      </w:r>
    </w:p>
    <w:p w14:paraId="3F1370AA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  <w:lang w:val="es-ES"/>
        </w:rPr>
        <w:tab/>
      </w:r>
      <w:r w:rsidRPr="00AA62C5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W/m².K</w:t>
      </w:r>
    </w:p>
    <w:p w14:paraId="37819503" w14:textId="4815A1AF" w:rsidR="00524B48" w:rsidRDefault="0009563F" w:rsidP="00E54B5B">
      <w:pPr>
        <w:adjustRightInd w:val="0"/>
        <w:spacing w:line="276" w:lineRule="auto"/>
        <w:ind w:left="720" w:right="118" w:firstLine="720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Coefficient de transmission thermique du </w:t>
      </w:r>
      <w:r w:rsidR="00D02128">
        <w:rPr>
          <w:rFonts w:ascii="Century Gothic" w:hAnsi="Century Gothic"/>
          <w:sz w:val="20"/>
          <w:szCs w:val="20"/>
        </w:rPr>
        <w:t>châssis</w:t>
      </w:r>
      <w:r w:rsidRPr="00AA62C5">
        <w:rPr>
          <w:rFonts w:ascii="Century Gothic" w:hAnsi="Century Gothic"/>
          <w:sz w:val="20"/>
          <w:szCs w:val="20"/>
        </w:rPr>
        <w:t xml:space="preserve"> U</w:t>
      </w:r>
      <w:r w:rsidR="00BE48EF">
        <w:rPr>
          <w:rFonts w:ascii="Century Gothic" w:hAnsi="Century Gothic"/>
          <w:sz w:val="20"/>
          <w:szCs w:val="20"/>
        </w:rPr>
        <w:t>w</w:t>
      </w:r>
      <w:r w:rsidRPr="00AA62C5">
        <w:rPr>
          <w:rFonts w:ascii="Century Gothic" w:hAnsi="Century Gothic"/>
          <w:sz w:val="20"/>
          <w:szCs w:val="20"/>
        </w:rPr>
        <w:t xml:space="preserve"> : </w:t>
      </w:r>
      <w:r w:rsidRPr="00AA62C5">
        <w:rPr>
          <w:rFonts w:ascii="Century Gothic" w:hAnsi="Century Gothic"/>
          <w:color w:val="FF0000"/>
          <w:sz w:val="20"/>
          <w:szCs w:val="20"/>
        </w:rPr>
        <w:t>XXXXX</w:t>
      </w:r>
      <w:r w:rsidRPr="00AA62C5">
        <w:rPr>
          <w:rFonts w:ascii="Century Gothic" w:hAnsi="Century Gothic"/>
          <w:sz w:val="20"/>
          <w:szCs w:val="20"/>
        </w:rPr>
        <w:t xml:space="preserve"> W/m².K</w:t>
      </w:r>
    </w:p>
    <w:p w14:paraId="67D60265" w14:textId="062794BC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Poids = </w:t>
      </w:r>
      <w:r w:rsidRPr="00AA62C5">
        <w:rPr>
          <w:rFonts w:ascii="Century Gothic" w:hAnsi="Century Gothic"/>
          <w:color w:val="FF0000"/>
          <w:sz w:val="20"/>
          <w:szCs w:val="20"/>
        </w:rPr>
        <w:t>XXX</w:t>
      </w:r>
      <w:r w:rsidRPr="00AA62C5">
        <w:rPr>
          <w:rFonts w:ascii="Century Gothic" w:hAnsi="Century Gothic"/>
          <w:sz w:val="20"/>
          <w:szCs w:val="20"/>
        </w:rPr>
        <w:t xml:space="preserve"> kg</w:t>
      </w:r>
    </w:p>
    <w:p w14:paraId="1826D853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Localisation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2545B6C1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ab/>
      </w:r>
      <w:r w:rsidRPr="00AA62C5">
        <w:rPr>
          <w:rFonts w:ascii="Century Gothic" w:hAnsi="Century Gothic"/>
          <w:sz w:val="20"/>
          <w:szCs w:val="20"/>
        </w:rPr>
        <w:tab/>
        <w:t xml:space="preserve">Quantité : </w:t>
      </w:r>
      <w:r w:rsidRPr="00AA62C5">
        <w:rPr>
          <w:rFonts w:ascii="Century Gothic" w:hAnsi="Century Gothic"/>
          <w:color w:val="FF0000"/>
          <w:sz w:val="20"/>
          <w:szCs w:val="20"/>
        </w:rPr>
        <w:t>XXXX</w:t>
      </w:r>
    </w:p>
    <w:p w14:paraId="2F1257B5" w14:textId="6562D90A" w:rsidR="00985616" w:rsidRPr="00004F62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AA62C5">
        <w:rPr>
          <w:rFonts w:ascii="Century Gothic" w:hAnsi="Century Gothic"/>
          <w:color w:val="FF0000"/>
          <w:sz w:val="20"/>
          <w:szCs w:val="20"/>
        </w:rPr>
        <w:br w:type="page"/>
      </w:r>
      <w:r w:rsidR="00437B3A" w:rsidRPr="00437B3A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F26C259" wp14:editId="645F8022">
            <wp:simplePos x="0" y="0"/>
            <wp:positionH relativeFrom="column">
              <wp:posOffset>4712309</wp:posOffset>
            </wp:positionH>
            <wp:positionV relativeFrom="paragraph">
              <wp:posOffset>102</wp:posOffset>
            </wp:positionV>
            <wp:extent cx="2033626" cy="3503527"/>
            <wp:effectExtent l="0" t="0" r="5080" b="1905"/>
            <wp:wrapTight wrapText="bothSides">
              <wp:wrapPolygon edited="0">
                <wp:start x="0" y="0"/>
                <wp:lineTo x="0" y="21494"/>
                <wp:lineTo x="21452" y="21494"/>
                <wp:lineTo x="21452" y="0"/>
                <wp:lineTo x="0" y="0"/>
              </wp:wrapPolygon>
            </wp:wrapTight>
            <wp:docPr id="1342820760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28CFC149-60B5-40D6-815E-B02B7B19A0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82076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3626" cy="3503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CONDITIONS D’INSTALLATION :</w:t>
      </w:r>
    </w:p>
    <w:p w14:paraId="6DBB7738" w14:textId="74A45A9B" w:rsidR="00985616" w:rsidRPr="00AA62C5" w:rsidRDefault="00985616" w:rsidP="00985616">
      <w:pPr>
        <w:adjustRightInd w:val="0"/>
        <w:spacing w:line="276" w:lineRule="auto"/>
        <w:ind w:right="5079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Installation sur tous types de support en façade y compris murs rideau et sheds.</w:t>
      </w:r>
    </w:p>
    <w:p w14:paraId="7A54AD72" w14:textId="42019DC3" w:rsidR="000E3D27" w:rsidRPr="00AA62C5" w:rsidRDefault="000E3D27" w:rsidP="000E3D27">
      <w:pPr>
        <w:adjustRightInd w:val="0"/>
        <w:spacing w:line="276" w:lineRule="auto"/>
        <w:ind w:right="5079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Angle d’installation à 9</w:t>
      </w:r>
      <w:r w:rsidR="00B365DC">
        <w:rPr>
          <w:rFonts w:ascii="Century Gothic" w:hAnsi="Century Gothic"/>
          <w:sz w:val="20"/>
          <w:szCs w:val="20"/>
        </w:rPr>
        <w:t>0</w:t>
      </w:r>
      <w:r>
        <w:rPr>
          <w:rFonts w:ascii="Century Gothic" w:hAnsi="Century Gothic"/>
          <w:sz w:val="20"/>
          <w:szCs w:val="20"/>
        </w:rPr>
        <w:t>° par rapport à l’horizontale.</w:t>
      </w:r>
    </w:p>
    <w:p w14:paraId="01D21E6A" w14:textId="07DE35CC" w:rsidR="00906096" w:rsidRDefault="00E4203C" w:rsidP="000E3D27">
      <w:pPr>
        <w:adjustRightInd w:val="0"/>
        <w:spacing w:line="276" w:lineRule="auto"/>
        <w:ind w:right="5079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Ang</w:t>
      </w:r>
      <w:r w:rsidR="001429C5">
        <w:rPr>
          <w:rFonts w:ascii="Century Gothic" w:hAnsi="Century Gothic"/>
          <w:sz w:val="20"/>
          <w:szCs w:val="20"/>
        </w:rPr>
        <w:t>le d’ouv</w:t>
      </w:r>
      <w:r w:rsidR="00103882">
        <w:rPr>
          <w:rFonts w:ascii="Century Gothic" w:hAnsi="Century Gothic"/>
          <w:sz w:val="20"/>
          <w:szCs w:val="20"/>
        </w:rPr>
        <w:t>erture de</w:t>
      </w:r>
      <w:r w:rsidR="004F2ADE">
        <w:rPr>
          <w:rFonts w:ascii="Century Gothic" w:hAnsi="Century Gothic"/>
          <w:sz w:val="20"/>
          <w:szCs w:val="20"/>
        </w:rPr>
        <w:t>s lames</w:t>
      </w:r>
      <w:r w:rsidR="007777FA">
        <w:rPr>
          <w:rFonts w:ascii="Century Gothic" w:hAnsi="Century Gothic"/>
          <w:sz w:val="20"/>
          <w:szCs w:val="20"/>
        </w:rPr>
        <w:t xml:space="preserve"> </w:t>
      </w:r>
      <w:r w:rsidR="001C104E">
        <w:rPr>
          <w:rFonts w:ascii="Century Gothic" w:hAnsi="Century Gothic"/>
          <w:sz w:val="20"/>
          <w:szCs w:val="20"/>
        </w:rPr>
        <w:t>à</w:t>
      </w:r>
      <w:r w:rsidR="00255828">
        <w:rPr>
          <w:rFonts w:ascii="Century Gothic" w:hAnsi="Century Gothic"/>
          <w:sz w:val="20"/>
          <w:szCs w:val="20"/>
        </w:rPr>
        <w:t xml:space="preserve"> </w:t>
      </w:r>
      <w:r w:rsidR="001C104E">
        <w:rPr>
          <w:rFonts w:ascii="Century Gothic" w:hAnsi="Century Gothic"/>
          <w:sz w:val="20"/>
          <w:szCs w:val="20"/>
        </w:rPr>
        <w:t>85</w:t>
      </w:r>
      <w:r w:rsidR="008C0937">
        <w:rPr>
          <w:rFonts w:ascii="Century Gothic" w:hAnsi="Century Gothic"/>
          <w:sz w:val="20"/>
          <w:szCs w:val="20"/>
        </w:rPr>
        <w:t>°</w:t>
      </w:r>
      <w:r w:rsidR="00A63922">
        <w:rPr>
          <w:rFonts w:ascii="Century Gothic" w:hAnsi="Century Gothic"/>
          <w:sz w:val="20"/>
          <w:szCs w:val="20"/>
        </w:rPr>
        <w:t>.</w:t>
      </w:r>
    </w:p>
    <w:p w14:paraId="1D8EDCC9" w14:textId="7F51D7D6" w:rsidR="000E3D27" w:rsidRDefault="000E3D27" w:rsidP="000E3D27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Aucune inclinaison (par rapport à la verticale) autorisée.</w:t>
      </w:r>
    </w:p>
    <w:p w14:paraId="0A8C1727" w14:textId="73E2FF96" w:rsidR="00437B3A" w:rsidRPr="00AA62C5" w:rsidRDefault="00437B3A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74664B39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</w:p>
    <w:p w14:paraId="1360D2D4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  <w:r w:rsidRPr="00AA62C5">
        <w:rPr>
          <w:rFonts w:ascii="Century Gothic" w:hAnsi="Century Gothic"/>
          <w:b/>
          <w:sz w:val="20"/>
          <w:szCs w:val="20"/>
        </w:rPr>
        <w:t xml:space="preserve">Gamme dimensionnelle : </w:t>
      </w:r>
    </w:p>
    <w:p w14:paraId="0484D215" w14:textId="29C6BF33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Largeur : mini = </w:t>
      </w:r>
      <w:r w:rsidR="00D226AE">
        <w:rPr>
          <w:rFonts w:ascii="Century Gothic" w:hAnsi="Century Gothic"/>
          <w:sz w:val="20"/>
          <w:szCs w:val="20"/>
        </w:rPr>
        <w:t>300</w:t>
      </w:r>
      <w:r w:rsidRPr="00AA62C5">
        <w:rPr>
          <w:rFonts w:ascii="Century Gothic" w:hAnsi="Century Gothic"/>
          <w:sz w:val="20"/>
          <w:szCs w:val="20"/>
        </w:rPr>
        <w:t xml:space="preserve"> mm – maxi = 2000 mm</w:t>
      </w:r>
    </w:p>
    <w:p w14:paraId="767C128B" w14:textId="56BF72A2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Hauteur : mini = 2</w:t>
      </w:r>
      <w:r w:rsidR="00030440">
        <w:rPr>
          <w:rFonts w:ascii="Century Gothic" w:hAnsi="Century Gothic"/>
          <w:sz w:val="20"/>
          <w:szCs w:val="20"/>
        </w:rPr>
        <w:t>5</w:t>
      </w:r>
      <w:r w:rsidRPr="00AA62C5">
        <w:rPr>
          <w:rFonts w:ascii="Century Gothic" w:hAnsi="Century Gothic"/>
          <w:sz w:val="20"/>
          <w:szCs w:val="20"/>
        </w:rPr>
        <w:t>0 mm – maxi = illimité</w:t>
      </w:r>
    </w:p>
    <w:p w14:paraId="10E05111" w14:textId="65B2E538" w:rsidR="00985616" w:rsidRPr="00E267E4" w:rsidRDefault="00985616" w:rsidP="00E56EA3">
      <w:pPr>
        <w:pStyle w:val="ListParagraph"/>
        <w:numPr>
          <w:ilvl w:val="0"/>
          <w:numId w:val="12"/>
        </w:num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E267E4">
        <w:rPr>
          <w:rFonts w:ascii="Century Gothic" w:hAnsi="Century Gothic"/>
          <w:sz w:val="20"/>
          <w:szCs w:val="20"/>
        </w:rPr>
        <w:t xml:space="preserve">mini = </w:t>
      </w:r>
      <w:r w:rsidR="00FB65BF" w:rsidRPr="00E267E4">
        <w:rPr>
          <w:rFonts w:ascii="Century Gothic" w:hAnsi="Century Gothic"/>
          <w:sz w:val="20"/>
          <w:szCs w:val="20"/>
        </w:rPr>
        <w:t>5</w:t>
      </w:r>
      <w:r w:rsidR="001C6DDE" w:rsidRPr="00E267E4">
        <w:rPr>
          <w:rFonts w:ascii="Century Gothic" w:hAnsi="Century Gothic"/>
          <w:sz w:val="20"/>
          <w:szCs w:val="20"/>
        </w:rPr>
        <w:t>6</w:t>
      </w:r>
      <w:r w:rsidR="00D226AE" w:rsidRPr="00E267E4">
        <w:rPr>
          <w:rFonts w:ascii="Century Gothic" w:hAnsi="Century Gothic"/>
          <w:sz w:val="20"/>
          <w:szCs w:val="20"/>
        </w:rPr>
        <w:t>0</w:t>
      </w:r>
      <w:r w:rsidRPr="00E267E4">
        <w:rPr>
          <w:rFonts w:ascii="Century Gothic" w:hAnsi="Century Gothic"/>
          <w:sz w:val="20"/>
          <w:szCs w:val="20"/>
        </w:rPr>
        <w:t xml:space="preserve"> mm </w:t>
      </w:r>
      <w:r w:rsidR="00355527" w:rsidRPr="00E267E4">
        <w:rPr>
          <w:rFonts w:ascii="Century Gothic" w:hAnsi="Century Gothic"/>
          <w:sz w:val="20"/>
          <w:szCs w:val="20"/>
        </w:rPr>
        <w:t>pour être certifié DENFC en ouverture électrique</w:t>
      </w:r>
      <w:r w:rsidR="00024C72" w:rsidRPr="00E267E4">
        <w:rPr>
          <w:rFonts w:ascii="Century Gothic" w:hAnsi="Century Gothic"/>
          <w:sz w:val="20"/>
          <w:szCs w:val="20"/>
        </w:rPr>
        <w:t xml:space="preserve"> avec anti-pincement.</w:t>
      </w:r>
    </w:p>
    <w:p w14:paraId="73B83284" w14:textId="22BEEB30" w:rsidR="00E56EA3" w:rsidRPr="00E267E4" w:rsidRDefault="00E56EA3" w:rsidP="00E56EA3">
      <w:pPr>
        <w:pStyle w:val="ListParagraph"/>
        <w:numPr>
          <w:ilvl w:val="0"/>
          <w:numId w:val="12"/>
        </w:num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E267E4">
        <w:rPr>
          <w:rFonts w:ascii="Century Gothic" w:hAnsi="Century Gothic"/>
          <w:sz w:val="20"/>
          <w:szCs w:val="20"/>
        </w:rPr>
        <w:t xml:space="preserve">mini = </w:t>
      </w:r>
      <w:r w:rsidR="007C26F5" w:rsidRPr="00E267E4">
        <w:rPr>
          <w:rFonts w:ascii="Century Gothic" w:hAnsi="Century Gothic"/>
          <w:sz w:val="20"/>
          <w:szCs w:val="20"/>
        </w:rPr>
        <w:t>39</w:t>
      </w:r>
      <w:r w:rsidRPr="00E267E4">
        <w:rPr>
          <w:rFonts w:ascii="Century Gothic" w:hAnsi="Century Gothic"/>
          <w:sz w:val="20"/>
          <w:szCs w:val="20"/>
        </w:rPr>
        <w:t xml:space="preserve">0 mm pour être certifié DENFC en ouverture </w:t>
      </w:r>
      <w:r w:rsidR="007C26F5" w:rsidRPr="00E267E4">
        <w:rPr>
          <w:rFonts w:ascii="Century Gothic" w:hAnsi="Century Gothic"/>
          <w:sz w:val="20"/>
          <w:szCs w:val="20"/>
        </w:rPr>
        <w:t>pneumatique</w:t>
      </w:r>
    </w:p>
    <w:p w14:paraId="1F9FE4EB" w14:textId="77777777" w:rsidR="00F97459" w:rsidRPr="00E267E4" w:rsidRDefault="00F97459" w:rsidP="00F97459">
      <w:pPr>
        <w:pStyle w:val="ListParagraph"/>
        <w:numPr>
          <w:ilvl w:val="0"/>
          <w:numId w:val="12"/>
        </w:num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E267E4">
        <w:rPr>
          <w:rFonts w:ascii="Century Gothic" w:hAnsi="Century Gothic"/>
          <w:sz w:val="20"/>
          <w:szCs w:val="20"/>
        </w:rPr>
        <w:t>mini = 250mm pour la ventilation naturelle (M230).</w:t>
      </w:r>
    </w:p>
    <w:p w14:paraId="7C69A62F" w14:textId="060E6BBA" w:rsidR="00985616" w:rsidRPr="00E267E4" w:rsidRDefault="00A10339" w:rsidP="00985616">
      <w:pPr>
        <w:pStyle w:val="ListParagraph"/>
        <w:numPr>
          <w:ilvl w:val="0"/>
          <w:numId w:val="12"/>
        </w:num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E267E4">
        <w:rPr>
          <w:rFonts w:ascii="Century Gothic" w:hAnsi="Century Gothic"/>
          <w:sz w:val="20"/>
          <w:szCs w:val="20"/>
        </w:rPr>
        <w:t xml:space="preserve">Mini = </w:t>
      </w:r>
      <w:r w:rsidR="00234EC3" w:rsidRPr="00E267E4">
        <w:rPr>
          <w:rFonts w:ascii="Century Gothic" w:hAnsi="Century Gothic"/>
          <w:sz w:val="20"/>
          <w:szCs w:val="20"/>
        </w:rPr>
        <w:t>355</w:t>
      </w:r>
      <w:r w:rsidRPr="00E267E4">
        <w:rPr>
          <w:rFonts w:ascii="Century Gothic" w:hAnsi="Century Gothic"/>
          <w:sz w:val="20"/>
          <w:szCs w:val="20"/>
        </w:rPr>
        <w:t xml:space="preserve"> mm pour la ventilation naturelle avec anti-pincement (M230A).</w:t>
      </w:r>
    </w:p>
    <w:p w14:paraId="31AAFFA7" w14:textId="19B47DA4" w:rsidR="009435A8" w:rsidRPr="009435A8" w:rsidRDefault="009435A8" w:rsidP="009435A8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Hauteur minimum</w:t>
      </w:r>
      <w:r w:rsidR="00572485">
        <w:rPr>
          <w:rFonts w:ascii="Century Gothic" w:hAnsi="Century Gothic"/>
          <w:sz w:val="20"/>
          <w:szCs w:val="20"/>
        </w:rPr>
        <w:t xml:space="preserve"> selon type de remplissage</w:t>
      </w:r>
      <w:r>
        <w:rPr>
          <w:rFonts w:ascii="Century Gothic" w:hAnsi="Century Gothic"/>
          <w:sz w:val="20"/>
          <w:szCs w:val="20"/>
        </w:rPr>
        <w:t>, nous consulter</w:t>
      </w:r>
      <w:r w:rsidR="00572485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 </w:t>
      </w:r>
    </w:p>
    <w:p w14:paraId="7B915765" w14:textId="77777777" w:rsidR="008E7571" w:rsidRPr="00A85A74" w:rsidRDefault="008E7571" w:rsidP="008E7571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85A74">
        <w:rPr>
          <w:rFonts w:ascii="Century Gothic" w:hAnsi="Century Gothic"/>
          <w:sz w:val="20"/>
          <w:szCs w:val="20"/>
        </w:rPr>
        <w:t xml:space="preserve">Hauteur des lames : </w:t>
      </w:r>
      <w:r>
        <w:rPr>
          <w:rFonts w:ascii="Century Gothic" w:hAnsi="Century Gothic"/>
          <w:sz w:val="20"/>
          <w:szCs w:val="20"/>
        </w:rPr>
        <w:t>selon configuration, nous consulter.</w:t>
      </w:r>
    </w:p>
    <w:p w14:paraId="11D2B32F" w14:textId="77777777" w:rsidR="008E7571" w:rsidRDefault="008E7571" w:rsidP="008E7571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Nombre minimum de lame : </w:t>
      </w:r>
      <w:r>
        <w:rPr>
          <w:rFonts w:ascii="Century Gothic" w:hAnsi="Century Gothic"/>
          <w:sz w:val="20"/>
          <w:szCs w:val="20"/>
        </w:rPr>
        <w:t>selon configuration, nous consulter.</w:t>
      </w:r>
      <w:r w:rsidRPr="00AA62C5">
        <w:rPr>
          <w:rFonts w:ascii="Century Gothic" w:hAnsi="Century Gothic"/>
          <w:sz w:val="20"/>
          <w:szCs w:val="20"/>
        </w:rPr>
        <w:t xml:space="preserve"> </w:t>
      </w:r>
    </w:p>
    <w:p w14:paraId="5B30BE5B" w14:textId="77777777" w:rsidR="008E7571" w:rsidRPr="00AA62C5" w:rsidRDefault="008E7571" w:rsidP="008E7571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Angle d’ouverture des lames : Jusqu’à 90° (suivant configuration)</w:t>
      </w:r>
    </w:p>
    <w:p w14:paraId="4B4D9D1E" w14:textId="77777777" w:rsidR="008E7571" w:rsidRPr="00AA62C5" w:rsidRDefault="008E7571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726ED6F4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21393B10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2B9BA85C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0D969935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65803A2D" w14:textId="77777777" w:rsidR="00985616" w:rsidRPr="0060678B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60678B">
        <w:rPr>
          <w:rFonts w:ascii="Century Gothic" w:hAnsi="Century Gothic"/>
          <w:b/>
          <w:i/>
          <w:sz w:val="20"/>
          <w:szCs w:val="20"/>
        </w:rPr>
        <w:t>Options de sécurité :</w:t>
      </w:r>
    </w:p>
    <w:p w14:paraId="0344CBD5" w14:textId="77777777" w:rsidR="00985616" w:rsidRPr="0060678B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60678B">
        <w:rPr>
          <w:rFonts w:ascii="Century Gothic" w:hAnsi="Century Gothic"/>
          <w:sz w:val="20"/>
          <w:szCs w:val="20"/>
        </w:rPr>
        <w:t>Système anti-pincement idéal pour les ERP, les établissements scolaires, notamment pour les circulations.</w:t>
      </w:r>
    </w:p>
    <w:p w14:paraId="014C6B0C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6BB35578" w14:textId="77777777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de remplissage :</w:t>
      </w:r>
    </w:p>
    <w:p w14:paraId="59E2D093" w14:textId="1F828F76" w:rsidR="00985616" w:rsidRPr="00AA62C5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Double vitrage : Trempé / Feuilleté / Acoustique</w:t>
      </w:r>
      <w:r w:rsidR="00B43DEC">
        <w:rPr>
          <w:rFonts w:ascii="Century Gothic" w:hAnsi="Century Gothic"/>
          <w:sz w:val="20"/>
          <w:szCs w:val="20"/>
        </w:rPr>
        <w:t>.</w:t>
      </w:r>
    </w:p>
    <w:p w14:paraId="6D688B77" w14:textId="66F75838" w:rsidR="00985616" w:rsidRDefault="00985616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Panneaux sandwich aluminium</w:t>
      </w:r>
      <w:r w:rsidR="00D27E69">
        <w:rPr>
          <w:rFonts w:ascii="Century Gothic" w:hAnsi="Century Gothic"/>
          <w:sz w:val="20"/>
          <w:szCs w:val="20"/>
        </w:rPr>
        <w:t xml:space="preserve"> 28mm</w:t>
      </w:r>
      <w:r w:rsidR="00B43DEC">
        <w:rPr>
          <w:rFonts w:ascii="Century Gothic" w:hAnsi="Century Gothic"/>
          <w:sz w:val="20"/>
          <w:szCs w:val="20"/>
        </w:rPr>
        <w:t>.</w:t>
      </w:r>
    </w:p>
    <w:p w14:paraId="38868B2E" w14:textId="77777777" w:rsidR="000E4CDF" w:rsidRDefault="000E4CDF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61EEB6FA" w14:textId="77777777" w:rsidR="00B43DEC" w:rsidRDefault="00B43DEC" w:rsidP="00B43DE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Remplissage</w:t>
      </w:r>
      <w:r>
        <w:rPr>
          <w:rFonts w:ascii="Century Gothic" w:hAnsi="Century Gothic"/>
          <w:sz w:val="20"/>
          <w:szCs w:val="20"/>
        </w:rPr>
        <w:t> :</w:t>
      </w:r>
    </w:p>
    <w:p w14:paraId="1DEE8331" w14:textId="77777777" w:rsidR="00B43DEC" w:rsidRPr="000E4CDF" w:rsidRDefault="00B43DEC" w:rsidP="00B43DE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0E4CDF">
        <w:rPr>
          <w:rFonts w:ascii="Century Gothic" w:hAnsi="Century Gothic"/>
          <w:sz w:val="20"/>
          <w:szCs w:val="20"/>
        </w:rPr>
        <w:t>- en double vitrage 28mm : affaiblissement acoustique du châssis COLTLITE CLT → Rw = 41(-1 ; -3) dB ;</w:t>
      </w:r>
    </w:p>
    <w:p w14:paraId="622BB7A1" w14:textId="77777777" w:rsidR="00B43DEC" w:rsidRPr="00581FDB" w:rsidRDefault="00B43DEC" w:rsidP="00B43DEC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EE0000"/>
          <w:sz w:val="20"/>
          <w:szCs w:val="20"/>
        </w:rPr>
      </w:pPr>
      <w:r w:rsidRPr="000E4CDF">
        <w:rPr>
          <w:rFonts w:ascii="Century Gothic" w:hAnsi="Century Gothic"/>
          <w:sz w:val="20"/>
          <w:szCs w:val="20"/>
        </w:rPr>
        <w:t xml:space="preserve">- en panneau sandwich aluminium 28mm : </w:t>
      </w:r>
      <w:r>
        <w:rPr>
          <w:rFonts w:ascii="Century Gothic" w:hAnsi="Century Gothic"/>
          <w:sz w:val="20"/>
          <w:szCs w:val="20"/>
        </w:rPr>
        <w:t xml:space="preserve">affaiblissement acoustique du châssis COLTLITE CLT → Rw = </w:t>
      </w:r>
      <w:r w:rsidRPr="007A3E42">
        <w:rPr>
          <w:rFonts w:ascii="Century Gothic" w:hAnsi="Century Gothic"/>
          <w:sz w:val="20"/>
          <w:szCs w:val="20"/>
        </w:rPr>
        <w:t>38 (-3;</w:t>
      </w:r>
      <w:r>
        <w:rPr>
          <w:rFonts w:ascii="Century Gothic" w:hAnsi="Century Gothic"/>
          <w:sz w:val="20"/>
          <w:szCs w:val="20"/>
        </w:rPr>
        <w:t xml:space="preserve"> </w:t>
      </w:r>
      <w:r w:rsidRPr="007A3E42">
        <w:rPr>
          <w:rFonts w:ascii="Century Gothic" w:hAnsi="Century Gothic"/>
          <w:sz w:val="20"/>
          <w:szCs w:val="20"/>
        </w:rPr>
        <w:t>-4)</w:t>
      </w:r>
      <w:r>
        <w:rPr>
          <w:rFonts w:ascii="Century Gothic" w:hAnsi="Century Gothic"/>
          <w:sz w:val="20"/>
          <w:szCs w:val="20"/>
        </w:rPr>
        <w:t xml:space="preserve"> dB.</w:t>
      </w:r>
    </w:p>
    <w:p w14:paraId="7F685E18" w14:textId="77777777" w:rsidR="00B43DEC" w:rsidRPr="00AA62C5" w:rsidRDefault="00B43DEC" w:rsidP="009856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4FF70249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521F88C7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0C29CCA9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3A9D2D5C" w14:textId="77777777" w:rsidR="00985616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>Options d’aération :</w:t>
      </w:r>
    </w:p>
    <w:p w14:paraId="7008FDDE" w14:textId="3727674E" w:rsidR="00441C19" w:rsidRPr="003D0467" w:rsidRDefault="00441C19" w:rsidP="00441C19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3D0467">
        <w:rPr>
          <w:rFonts w:ascii="Century Gothic" w:hAnsi="Century Gothic"/>
          <w:sz w:val="20"/>
          <w:szCs w:val="20"/>
        </w:rPr>
        <w:t xml:space="preserve">Le châssis Coltlite </w:t>
      </w:r>
      <w:r>
        <w:rPr>
          <w:rFonts w:ascii="Century Gothic" w:hAnsi="Century Gothic"/>
          <w:sz w:val="20"/>
          <w:szCs w:val="20"/>
        </w:rPr>
        <w:t xml:space="preserve">CLT </w:t>
      </w:r>
      <w:r w:rsidRPr="003D0467">
        <w:rPr>
          <w:rFonts w:ascii="Century Gothic" w:hAnsi="Century Gothic"/>
          <w:sz w:val="20"/>
          <w:szCs w:val="20"/>
        </w:rPr>
        <w:t>est testé et certifié pour une ventilation journalière, selon la norme EN14351-1 comme fenêtre et portant le marquage CE</w:t>
      </w:r>
      <w:r>
        <w:rPr>
          <w:rFonts w:ascii="Century Gothic" w:hAnsi="Century Gothic"/>
          <w:sz w:val="20"/>
          <w:szCs w:val="20"/>
        </w:rPr>
        <w:t>.</w:t>
      </w:r>
    </w:p>
    <w:p w14:paraId="3AE20494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Fonction manuelle possible assurée par l’appareil sans modification. </w:t>
      </w:r>
    </w:p>
    <w:p w14:paraId="0BD679A9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Fonction aération assurée par l’appareil sans modification :</w:t>
      </w:r>
    </w:p>
    <w:p w14:paraId="3E05FE58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Version pneumatique : Raccordement à un coffret de commande pneumatique de type « confort ».</w:t>
      </w:r>
    </w:p>
    <w:p w14:paraId="06FB476B" w14:textId="1573C933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Version électrique : Raccordement à un coffret de commande électrique avec centrale pluie et vent</w:t>
      </w:r>
      <w:r w:rsidR="00F5090B">
        <w:rPr>
          <w:rFonts w:ascii="Century Gothic" w:hAnsi="Century Gothic"/>
          <w:sz w:val="20"/>
          <w:szCs w:val="20"/>
        </w:rPr>
        <w:t xml:space="preserve"> ou centrale ECO FREE COOLING</w:t>
      </w:r>
      <w:r w:rsidR="00D97743">
        <w:rPr>
          <w:rFonts w:ascii="Century Gothic" w:hAnsi="Century Gothic"/>
          <w:sz w:val="20"/>
          <w:szCs w:val="20"/>
        </w:rPr>
        <w:t xml:space="preserve"> (se reporter aux descriptifs des produits)</w:t>
      </w:r>
      <w:r w:rsidR="00D97743" w:rsidRPr="00AA62C5">
        <w:rPr>
          <w:rFonts w:ascii="Century Gothic" w:hAnsi="Century Gothic"/>
          <w:sz w:val="20"/>
          <w:szCs w:val="20"/>
        </w:rPr>
        <w:t>.</w:t>
      </w:r>
    </w:p>
    <w:p w14:paraId="59A96C02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53A1663C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AA62C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71DC0002" w14:textId="77777777" w:rsidR="00985616" w:rsidRPr="00AA62C5" w:rsidRDefault="00985616" w:rsidP="00985616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FF9425E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 xml:space="preserve">Quand effectuer l’entretien et la maintenance des châssis de désenfumage ? </w:t>
      </w:r>
    </w:p>
    <w:p w14:paraId="3873CA85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</w:t>
      </w:r>
    </w:p>
    <w:p w14:paraId="4D2D16E6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55D45370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AA62C5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4D91E061" w14:textId="77777777" w:rsidR="00985616" w:rsidRPr="00AA62C5" w:rsidRDefault="00985616" w:rsidP="009856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AA62C5">
        <w:rPr>
          <w:rFonts w:ascii="Century Gothic" w:hAnsi="Century Gothic"/>
          <w:sz w:val="20"/>
          <w:szCs w:val="20"/>
        </w:rPr>
        <w:t xml:space="preserve">Contactez-nous : </w:t>
      </w:r>
      <w:hyperlink r:id="rId11" w:history="1">
        <w:r w:rsidRPr="00BA13AF">
          <w:rPr>
            <w:rStyle w:val="Hyperlink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3A41A8D9" w14:textId="6177DF06" w:rsidR="000A4835" w:rsidRPr="00985616" w:rsidRDefault="000A4835" w:rsidP="00985616"/>
    <w:sectPr w:rsidR="000A4835" w:rsidRPr="00985616" w:rsidSect="00A941BF">
      <w:headerReference w:type="default" r:id="rId12"/>
      <w:footerReference w:type="default" r:id="rId13"/>
      <w:type w:val="continuous"/>
      <w:pgSz w:w="11910" w:h="16840"/>
      <w:pgMar w:top="2552" w:right="284" w:bottom="1276" w:left="28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0D304" w14:textId="77777777" w:rsidR="00853138" w:rsidRDefault="00853138" w:rsidP="0013656B">
      <w:r>
        <w:separator/>
      </w:r>
    </w:p>
  </w:endnote>
  <w:endnote w:type="continuationSeparator" w:id="0">
    <w:p w14:paraId="43B53210" w14:textId="77777777" w:rsidR="00853138" w:rsidRDefault="00853138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Footer"/>
    </w:pPr>
    <w:r w:rsidRPr="00BE18C8">
      <w:rPr>
        <w:noProof/>
      </w:rPr>
      <w:drawing>
        <wp:anchor distT="0" distB="0" distL="114300" distR="114300" simplePos="0" relativeHeight="251658245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379932867" name="Image 1" descr="Une image contenant texte, Police, logo, Graphique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6E159CB0-F419-4389-8360-FE3ABF1087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8240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201072435" name="Image 1" descr="Une image contenant texte, Police, logo, conceptio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7E9AF3EE-481F-43A1-8C00-3F20598832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>
                <a:extLst xmlns:a="http://schemas.openxmlformats.org/drawingml/2006/main">
                  <a:ext uri="{FF2B5EF4-FFF2-40B4-BE49-F238E27FC236}">
                    <a16:creationId xmlns:a16="http://schemas.microsoft.com/office/drawing/2014/main" id="{A7BF987F-3A5D-41B2-ACDB-2DF4314BD737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BodyText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BodyText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BodyText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BodyText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>
                <a:extLst xmlns:a="http://schemas.openxmlformats.org/drawingml/2006/main">
                  <a:ext uri="{FF2B5EF4-FFF2-40B4-BE49-F238E27FC236}">
                    <a16:creationId xmlns:a16="http://schemas.microsoft.com/office/drawing/2014/main" id="{52EF8779-6224-4622-A3E0-3AC706236BE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BodyText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BodyText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BodyText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BodyText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BodyText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BodyText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>
                <a:extLst xmlns:a="http://schemas.openxmlformats.org/drawingml/2006/main">
                  <a:ext uri="{FF2B5EF4-FFF2-40B4-BE49-F238E27FC236}">
                    <a16:creationId xmlns:a16="http://schemas.microsoft.com/office/drawing/2014/main" id="{3B38598F-B431-41E0-8A06-63B5FAC60E4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BodyText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BodyText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BodyText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BodyText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>
                <a:extLst xmlns:a="http://schemas.openxmlformats.org/drawingml/2006/main">
                  <a:ext uri="{FF2B5EF4-FFF2-40B4-BE49-F238E27FC236}">
                    <a16:creationId xmlns:a16="http://schemas.microsoft.com/office/drawing/2014/main" id="{4E48633F-C946-497E-BCAA-CA8B5DA50C1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BodyText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BodyText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BodyText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BodyText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BodyText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BodyText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FA39E" w14:textId="77777777" w:rsidR="00853138" w:rsidRDefault="00853138" w:rsidP="0013656B">
      <w:r>
        <w:separator/>
      </w:r>
    </w:p>
  </w:footnote>
  <w:footnote w:type="continuationSeparator" w:id="0">
    <w:p w14:paraId="543F0218" w14:textId="77777777" w:rsidR="00853138" w:rsidRDefault="00853138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6DEDDCCC" w:rsidR="0013656B" w:rsidRDefault="0038257E">
    <w:pPr>
      <w:pStyle w:val="Header"/>
    </w:pPr>
    <w:r>
      <w:rPr>
        <w:noProof/>
      </w:rPr>
      <w:drawing>
        <wp:anchor distT="0" distB="0" distL="114300" distR="114300" simplePos="0" relativeHeight="251658247" behindDoc="0" locked="0" layoutInCell="1" allowOverlap="1" wp14:anchorId="1E5EA977" wp14:editId="16D7C486">
          <wp:simplePos x="0" y="0"/>
          <wp:positionH relativeFrom="margin">
            <wp:align>right</wp:align>
          </wp:positionH>
          <wp:positionV relativeFrom="paragraph">
            <wp:posOffset>-46437</wp:posOffset>
          </wp:positionV>
          <wp:extent cx="685800" cy="790818"/>
          <wp:effectExtent l="0" t="0" r="0" b="9525"/>
          <wp:wrapNone/>
          <wp:docPr id="935202030" name="Image 8" descr="Une image contenant Graphique, graphisme, affiche, Police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77069005-2B4B-409C-A81F-06E5FEBE4F2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41" behindDoc="0" locked="0" layoutInCell="1" allowOverlap="1" wp14:anchorId="74EFD211" wp14:editId="593C7D09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513631144" name="Image 9">
            <a:extLst xmlns:a="http://schemas.openxmlformats.org/drawingml/2006/main">
              <a:ext uri="{FF2B5EF4-FFF2-40B4-BE49-F238E27FC236}">
                <a16:creationId xmlns:a16="http://schemas.microsoft.com/office/drawing/2014/main" id="{57175A1D-FDF5-4C86-A325-4815AC85785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F3C14"/>
    <w:multiLevelType w:val="hybridMultilevel"/>
    <w:tmpl w:val="0D9A22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807698">
    <w:abstractNumId w:val="10"/>
  </w:num>
  <w:num w:numId="2" w16cid:durableId="1123306667">
    <w:abstractNumId w:val="8"/>
  </w:num>
  <w:num w:numId="3" w16cid:durableId="1199469445">
    <w:abstractNumId w:val="9"/>
  </w:num>
  <w:num w:numId="4" w16cid:durableId="1245608288">
    <w:abstractNumId w:val="5"/>
  </w:num>
  <w:num w:numId="5" w16cid:durableId="1248348294">
    <w:abstractNumId w:val="3"/>
  </w:num>
  <w:num w:numId="6" w16cid:durableId="1358461964">
    <w:abstractNumId w:val="12"/>
  </w:num>
  <w:num w:numId="7" w16cid:durableId="1424766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3055755">
    <w:abstractNumId w:val="6"/>
  </w:num>
  <w:num w:numId="9" w16cid:durableId="2045324607">
    <w:abstractNumId w:val="11"/>
  </w:num>
  <w:num w:numId="10" w16cid:durableId="2074624578">
    <w:abstractNumId w:val="2"/>
  </w:num>
  <w:num w:numId="11" w16cid:durableId="271205798">
    <w:abstractNumId w:val="7"/>
  </w:num>
  <w:num w:numId="12" w16cid:durableId="406540523">
    <w:abstractNumId w:val="1"/>
  </w:num>
  <w:num w:numId="13" w16cid:durableId="517735389">
    <w:abstractNumId w:val="0"/>
  </w:num>
  <w:num w:numId="14" w16cid:durableId="5736666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4F62"/>
    <w:rsid w:val="00024C72"/>
    <w:rsid w:val="00030440"/>
    <w:rsid w:val="00034C3D"/>
    <w:rsid w:val="000505F6"/>
    <w:rsid w:val="00050C75"/>
    <w:rsid w:val="000521E5"/>
    <w:rsid w:val="00053E90"/>
    <w:rsid w:val="00063226"/>
    <w:rsid w:val="00067F3B"/>
    <w:rsid w:val="00074E8C"/>
    <w:rsid w:val="00075B4C"/>
    <w:rsid w:val="0008104E"/>
    <w:rsid w:val="00084C7B"/>
    <w:rsid w:val="0009563F"/>
    <w:rsid w:val="000978CA"/>
    <w:rsid w:val="000A102A"/>
    <w:rsid w:val="000A4835"/>
    <w:rsid w:val="000B0EA8"/>
    <w:rsid w:val="000B6E21"/>
    <w:rsid w:val="000D1480"/>
    <w:rsid w:val="000D39A8"/>
    <w:rsid w:val="000D5E9B"/>
    <w:rsid w:val="000E3D27"/>
    <w:rsid w:val="000E4CDF"/>
    <w:rsid w:val="00103882"/>
    <w:rsid w:val="00107112"/>
    <w:rsid w:val="00107D08"/>
    <w:rsid w:val="0011120C"/>
    <w:rsid w:val="0011294D"/>
    <w:rsid w:val="00120364"/>
    <w:rsid w:val="001207AF"/>
    <w:rsid w:val="00124033"/>
    <w:rsid w:val="0013656B"/>
    <w:rsid w:val="001429C5"/>
    <w:rsid w:val="00145E6A"/>
    <w:rsid w:val="00146758"/>
    <w:rsid w:val="0015167D"/>
    <w:rsid w:val="001531C4"/>
    <w:rsid w:val="00163BCD"/>
    <w:rsid w:val="00163D03"/>
    <w:rsid w:val="0016757B"/>
    <w:rsid w:val="0017257F"/>
    <w:rsid w:val="00175698"/>
    <w:rsid w:val="0018574D"/>
    <w:rsid w:val="001870AA"/>
    <w:rsid w:val="001934D0"/>
    <w:rsid w:val="001A1DE4"/>
    <w:rsid w:val="001A314A"/>
    <w:rsid w:val="001A39D1"/>
    <w:rsid w:val="001B442F"/>
    <w:rsid w:val="001C104E"/>
    <w:rsid w:val="001C21D7"/>
    <w:rsid w:val="001C59DD"/>
    <w:rsid w:val="001C6DDE"/>
    <w:rsid w:val="001D368C"/>
    <w:rsid w:val="001D760F"/>
    <w:rsid w:val="001E200C"/>
    <w:rsid w:val="001F6144"/>
    <w:rsid w:val="00202737"/>
    <w:rsid w:val="00204381"/>
    <w:rsid w:val="002069FD"/>
    <w:rsid w:val="00234EC3"/>
    <w:rsid w:val="00255828"/>
    <w:rsid w:val="00257CC6"/>
    <w:rsid w:val="00260826"/>
    <w:rsid w:val="002644C8"/>
    <w:rsid w:val="00285678"/>
    <w:rsid w:val="002905AD"/>
    <w:rsid w:val="002971E0"/>
    <w:rsid w:val="002A3A8B"/>
    <w:rsid w:val="002A633D"/>
    <w:rsid w:val="002B3255"/>
    <w:rsid w:val="002C7E08"/>
    <w:rsid w:val="002D0E08"/>
    <w:rsid w:val="002D34CD"/>
    <w:rsid w:val="002F3031"/>
    <w:rsid w:val="00300A96"/>
    <w:rsid w:val="00301576"/>
    <w:rsid w:val="00306A35"/>
    <w:rsid w:val="003137D0"/>
    <w:rsid w:val="0031482B"/>
    <w:rsid w:val="00314C97"/>
    <w:rsid w:val="003210C2"/>
    <w:rsid w:val="003302B5"/>
    <w:rsid w:val="003345E3"/>
    <w:rsid w:val="00334C41"/>
    <w:rsid w:val="003364F3"/>
    <w:rsid w:val="00341B0A"/>
    <w:rsid w:val="00344208"/>
    <w:rsid w:val="00344DE8"/>
    <w:rsid w:val="00355527"/>
    <w:rsid w:val="0038257E"/>
    <w:rsid w:val="003B4AAE"/>
    <w:rsid w:val="003B773A"/>
    <w:rsid w:val="003C5C4D"/>
    <w:rsid w:val="003E5311"/>
    <w:rsid w:val="003F5505"/>
    <w:rsid w:val="003F58DA"/>
    <w:rsid w:val="004060E9"/>
    <w:rsid w:val="00415628"/>
    <w:rsid w:val="00437B3A"/>
    <w:rsid w:val="00441C19"/>
    <w:rsid w:val="0044236D"/>
    <w:rsid w:val="004433AB"/>
    <w:rsid w:val="00444F75"/>
    <w:rsid w:val="00463BA3"/>
    <w:rsid w:val="0047438A"/>
    <w:rsid w:val="0047490D"/>
    <w:rsid w:val="004879B4"/>
    <w:rsid w:val="0049051A"/>
    <w:rsid w:val="004A6E28"/>
    <w:rsid w:val="004B5308"/>
    <w:rsid w:val="004D72E9"/>
    <w:rsid w:val="004E0643"/>
    <w:rsid w:val="004E2AC5"/>
    <w:rsid w:val="004F0EBD"/>
    <w:rsid w:val="004F2950"/>
    <w:rsid w:val="004F2ADE"/>
    <w:rsid w:val="00522A4D"/>
    <w:rsid w:val="00524B48"/>
    <w:rsid w:val="00534A82"/>
    <w:rsid w:val="00544364"/>
    <w:rsid w:val="00552D75"/>
    <w:rsid w:val="00560B54"/>
    <w:rsid w:val="00564D0A"/>
    <w:rsid w:val="00572485"/>
    <w:rsid w:val="00581A5A"/>
    <w:rsid w:val="00581ECF"/>
    <w:rsid w:val="00581FDB"/>
    <w:rsid w:val="005D3595"/>
    <w:rsid w:val="005E5CE9"/>
    <w:rsid w:val="005F15C8"/>
    <w:rsid w:val="00602AD3"/>
    <w:rsid w:val="0060477D"/>
    <w:rsid w:val="006063BD"/>
    <w:rsid w:val="0060678B"/>
    <w:rsid w:val="006115F2"/>
    <w:rsid w:val="00613FA2"/>
    <w:rsid w:val="006155CB"/>
    <w:rsid w:val="006158EE"/>
    <w:rsid w:val="00617CA4"/>
    <w:rsid w:val="00636547"/>
    <w:rsid w:val="00641E81"/>
    <w:rsid w:val="0065313B"/>
    <w:rsid w:val="00653854"/>
    <w:rsid w:val="00657BF8"/>
    <w:rsid w:val="00657EAF"/>
    <w:rsid w:val="00664A70"/>
    <w:rsid w:val="00665FF0"/>
    <w:rsid w:val="006828A6"/>
    <w:rsid w:val="00697FA7"/>
    <w:rsid w:val="006A2FBE"/>
    <w:rsid w:val="006B3B4B"/>
    <w:rsid w:val="006B4D51"/>
    <w:rsid w:val="006D23AD"/>
    <w:rsid w:val="006F4953"/>
    <w:rsid w:val="00707DAA"/>
    <w:rsid w:val="00710B5A"/>
    <w:rsid w:val="007145C4"/>
    <w:rsid w:val="00720B01"/>
    <w:rsid w:val="00735845"/>
    <w:rsid w:val="0073634E"/>
    <w:rsid w:val="00753AB7"/>
    <w:rsid w:val="00756B8F"/>
    <w:rsid w:val="00765B1B"/>
    <w:rsid w:val="007777FA"/>
    <w:rsid w:val="00783EBA"/>
    <w:rsid w:val="00787BD1"/>
    <w:rsid w:val="00791182"/>
    <w:rsid w:val="00793F9E"/>
    <w:rsid w:val="007949A1"/>
    <w:rsid w:val="007A3E42"/>
    <w:rsid w:val="007A44B4"/>
    <w:rsid w:val="007B24A7"/>
    <w:rsid w:val="007B513C"/>
    <w:rsid w:val="007C26F5"/>
    <w:rsid w:val="007D4B7A"/>
    <w:rsid w:val="007D63A3"/>
    <w:rsid w:val="007F1356"/>
    <w:rsid w:val="007F14F6"/>
    <w:rsid w:val="007F6D44"/>
    <w:rsid w:val="00806507"/>
    <w:rsid w:val="00812323"/>
    <w:rsid w:val="00814758"/>
    <w:rsid w:val="008229D3"/>
    <w:rsid w:val="00833498"/>
    <w:rsid w:val="00842E91"/>
    <w:rsid w:val="008521C9"/>
    <w:rsid w:val="00853138"/>
    <w:rsid w:val="0085508F"/>
    <w:rsid w:val="00861876"/>
    <w:rsid w:val="008730F5"/>
    <w:rsid w:val="00874634"/>
    <w:rsid w:val="008751EF"/>
    <w:rsid w:val="00886A00"/>
    <w:rsid w:val="008A458F"/>
    <w:rsid w:val="008B6244"/>
    <w:rsid w:val="008B77A5"/>
    <w:rsid w:val="008C0937"/>
    <w:rsid w:val="008C336C"/>
    <w:rsid w:val="008C3EFB"/>
    <w:rsid w:val="008C58F6"/>
    <w:rsid w:val="008D72AD"/>
    <w:rsid w:val="008E0780"/>
    <w:rsid w:val="008E4F7F"/>
    <w:rsid w:val="008E7571"/>
    <w:rsid w:val="008F387A"/>
    <w:rsid w:val="008F6D64"/>
    <w:rsid w:val="008F6E9B"/>
    <w:rsid w:val="0090114C"/>
    <w:rsid w:val="00906096"/>
    <w:rsid w:val="00913E2D"/>
    <w:rsid w:val="009246AE"/>
    <w:rsid w:val="0094269B"/>
    <w:rsid w:val="009435A8"/>
    <w:rsid w:val="0096074B"/>
    <w:rsid w:val="0097124D"/>
    <w:rsid w:val="00980B20"/>
    <w:rsid w:val="00985616"/>
    <w:rsid w:val="00986067"/>
    <w:rsid w:val="009979AC"/>
    <w:rsid w:val="009A15C3"/>
    <w:rsid w:val="009A64E4"/>
    <w:rsid w:val="009B2817"/>
    <w:rsid w:val="009C7830"/>
    <w:rsid w:val="009D109A"/>
    <w:rsid w:val="009E6AC5"/>
    <w:rsid w:val="009F1321"/>
    <w:rsid w:val="009F3809"/>
    <w:rsid w:val="00A10339"/>
    <w:rsid w:val="00A138AD"/>
    <w:rsid w:val="00A175DF"/>
    <w:rsid w:val="00A2122A"/>
    <w:rsid w:val="00A220B5"/>
    <w:rsid w:val="00A32FB9"/>
    <w:rsid w:val="00A37CD8"/>
    <w:rsid w:val="00A443EF"/>
    <w:rsid w:val="00A44D44"/>
    <w:rsid w:val="00A52325"/>
    <w:rsid w:val="00A63922"/>
    <w:rsid w:val="00A66126"/>
    <w:rsid w:val="00A82D9A"/>
    <w:rsid w:val="00A93693"/>
    <w:rsid w:val="00A941BF"/>
    <w:rsid w:val="00AA62C5"/>
    <w:rsid w:val="00AB537E"/>
    <w:rsid w:val="00AE2ACC"/>
    <w:rsid w:val="00AE6394"/>
    <w:rsid w:val="00AF7E88"/>
    <w:rsid w:val="00B13461"/>
    <w:rsid w:val="00B24535"/>
    <w:rsid w:val="00B31C35"/>
    <w:rsid w:val="00B365DC"/>
    <w:rsid w:val="00B401CF"/>
    <w:rsid w:val="00B43DEC"/>
    <w:rsid w:val="00B47352"/>
    <w:rsid w:val="00B50692"/>
    <w:rsid w:val="00B5325B"/>
    <w:rsid w:val="00B66796"/>
    <w:rsid w:val="00B676B5"/>
    <w:rsid w:val="00B77FB1"/>
    <w:rsid w:val="00B86E2E"/>
    <w:rsid w:val="00B91806"/>
    <w:rsid w:val="00BB1308"/>
    <w:rsid w:val="00BB386B"/>
    <w:rsid w:val="00BB418A"/>
    <w:rsid w:val="00BC6E34"/>
    <w:rsid w:val="00BD5A03"/>
    <w:rsid w:val="00BE18C8"/>
    <w:rsid w:val="00BE2484"/>
    <w:rsid w:val="00BE48EC"/>
    <w:rsid w:val="00BE48EF"/>
    <w:rsid w:val="00BE5854"/>
    <w:rsid w:val="00BF5D2A"/>
    <w:rsid w:val="00C12A0D"/>
    <w:rsid w:val="00C13A13"/>
    <w:rsid w:val="00C24FD7"/>
    <w:rsid w:val="00C4052D"/>
    <w:rsid w:val="00C535D1"/>
    <w:rsid w:val="00C5619F"/>
    <w:rsid w:val="00C60ABC"/>
    <w:rsid w:val="00C64FE5"/>
    <w:rsid w:val="00C70883"/>
    <w:rsid w:val="00C76DD7"/>
    <w:rsid w:val="00C90BE2"/>
    <w:rsid w:val="00C92CCC"/>
    <w:rsid w:val="00C96111"/>
    <w:rsid w:val="00CA6F42"/>
    <w:rsid w:val="00CC43BC"/>
    <w:rsid w:val="00CD3955"/>
    <w:rsid w:val="00CE0452"/>
    <w:rsid w:val="00CE1E7C"/>
    <w:rsid w:val="00CE700E"/>
    <w:rsid w:val="00CF3A43"/>
    <w:rsid w:val="00D0011C"/>
    <w:rsid w:val="00D02128"/>
    <w:rsid w:val="00D04FB2"/>
    <w:rsid w:val="00D10C42"/>
    <w:rsid w:val="00D12E18"/>
    <w:rsid w:val="00D226AE"/>
    <w:rsid w:val="00D27E69"/>
    <w:rsid w:val="00D3437F"/>
    <w:rsid w:val="00D544C4"/>
    <w:rsid w:val="00D63707"/>
    <w:rsid w:val="00D661F9"/>
    <w:rsid w:val="00D67F26"/>
    <w:rsid w:val="00D71650"/>
    <w:rsid w:val="00D90777"/>
    <w:rsid w:val="00D97743"/>
    <w:rsid w:val="00DA3521"/>
    <w:rsid w:val="00DA6EF9"/>
    <w:rsid w:val="00DB1B0A"/>
    <w:rsid w:val="00E057BD"/>
    <w:rsid w:val="00E20D06"/>
    <w:rsid w:val="00E22282"/>
    <w:rsid w:val="00E23442"/>
    <w:rsid w:val="00E267E4"/>
    <w:rsid w:val="00E3336B"/>
    <w:rsid w:val="00E4203C"/>
    <w:rsid w:val="00E5194A"/>
    <w:rsid w:val="00E531F5"/>
    <w:rsid w:val="00E54B5B"/>
    <w:rsid w:val="00E56EA3"/>
    <w:rsid w:val="00E60AAD"/>
    <w:rsid w:val="00E62D02"/>
    <w:rsid w:val="00E65A42"/>
    <w:rsid w:val="00E73D39"/>
    <w:rsid w:val="00E837B9"/>
    <w:rsid w:val="00E8764E"/>
    <w:rsid w:val="00EA3469"/>
    <w:rsid w:val="00EC6768"/>
    <w:rsid w:val="00EC6C00"/>
    <w:rsid w:val="00EC71F7"/>
    <w:rsid w:val="00ED4AAA"/>
    <w:rsid w:val="00EE1005"/>
    <w:rsid w:val="00EE370A"/>
    <w:rsid w:val="00EE6625"/>
    <w:rsid w:val="00EF5D82"/>
    <w:rsid w:val="00F01A8B"/>
    <w:rsid w:val="00F27F2D"/>
    <w:rsid w:val="00F5090B"/>
    <w:rsid w:val="00F5267A"/>
    <w:rsid w:val="00F56196"/>
    <w:rsid w:val="00F71924"/>
    <w:rsid w:val="00F76DCE"/>
    <w:rsid w:val="00F86967"/>
    <w:rsid w:val="00F90BFB"/>
    <w:rsid w:val="00F97459"/>
    <w:rsid w:val="00FA1A73"/>
    <w:rsid w:val="00FB1970"/>
    <w:rsid w:val="00FB56B8"/>
    <w:rsid w:val="00FB65BF"/>
    <w:rsid w:val="00FB79A8"/>
    <w:rsid w:val="00FC2BCB"/>
    <w:rsid w:val="00FC4C9D"/>
    <w:rsid w:val="00FC6277"/>
    <w:rsid w:val="00FF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987E01"/>
  <w15:docId w15:val="{B645F88C-ACA5-4622-AFA4-FB1F8C395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Footer">
    <w:name w:val="footer"/>
    <w:basedOn w:val="Normal"/>
    <w:link w:val="FooterCh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Hyperlink">
    <w:name w:val="Hyperlink"/>
    <w:basedOn w:val="DefaultParagraphFont"/>
    <w:uiPriority w:val="99"/>
    <w:unhideWhenUsed/>
    <w:rsid w:val="00B4735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107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1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escription.kla.fr@kingspa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SharedWithUsers xmlns="c7b0551d-2df3-47b0-8c0c-214e9170b8a9">
      <UserInfo>
        <DisplayName/>
        <AccountId xsi:nil="true"/>
        <AccountType/>
      </UserInfo>
    </SharedWithUsers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78DB0-646E-4830-A39A-B3EBF568B255}"/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  <ds:schemaRef ds:uri="e651979c-3ad3-4d5b-8cfd-c5f7c88a09a2"/>
  </ds:schemaRefs>
</ds:datastoreItem>
</file>

<file path=docMetadata/LabelInfo.xml><?xml version="1.0" encoding="utf-8"?>
<clbl:labelList xmlns:clbl="http://schemas.microsoft.com/office/2020/mipLabelMetadata">
  <clbl:label id="{9fc58307-b8c4-416e-bc27-eab7ad86b306}" enabled="0" method="" siteId="{9fc58307-b8c4-416e-bc27-eab7ad86b3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Bremond</dc:creator>
  <cp:keywords/>
  <cp:lastModifiedBy>Alexis Amorim</cp:lastModifiedBy>
  <cp:revision>156</cp:revision>
  <dcterms:created xsi:type="dcterms:W3CDTF">2025-09-11T12:57:00Z</dcterms:created>
  <dcterms:modified xsi:type="dcterms:W3CDTF">2026-07-20T09:21:00Z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Order">
    <vt:r8>1239200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